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3BF5" w:rsidRDefault="006252EC" w:rsidP="00093BF5">
      <w:pPr>
        <w:spacing w:afterLines="100"/>
        <w:ind w:right="278"/>
        <w:rPr>
          <w:rFonts w:ascii="Times New Roman" w:eastAsia="仿宋" w:hAnsi="Times New Roman" w:cs="Times New Roman" w:hint="eastAsia"/>
          <w:b/>
          <w:sz w:val="28"/>
          <w:szCs w:val="28"/>
        </w:rPr>
      </w:pPr>
      <w:r w:rsidRPr="00227657">
        <w:rPr>
          <w:rFonts w:ascii="Times New Roman" w:eastAsia="仿宋" w:hAnsi="Times New Roman" w:cs="Times New Roman" w:hint="eastAsia"/>
          <w:b/>
          <w:sz w:val="28"/>
          <w:szCs w:val="28"/>
        </w:rPr>
        <w:t>附件</w:t>
      </w:r>
      <w:r w:rsidRPr="00227657">
        <w:rPr>
          <w:rFonts w:ascii="Times New Roman" w:eastAsia="仿宋" w:hAnsi="Times New Roman" w:cs="Times New Roman" w:hint="eastAsia"/>
          <w:b/>
          <w:sz w:val="28"/>
          <w:szCs w:val="28"/>
        </w:rPr>
        <w:t xml:space="preserve">2 </w:t>
      </w:r>
    </w:p>
    <w:p w:rsidR="00A95373" w:rsidRPr="00093BF5" w:rsidRDefault="006E3CA5" w:rsidP="00093BF5">
      <w:pPr>
        <w:spacing w:afterLines="100"/>
        <w:ind w:right="278"/>
        <w:jc w:val="center"/>
        <w:rPr>
          <w:rFonts w:ascii="华文中宋" w:eastAsia="华文中宋" w:hAnsi="华文中宋" w:cs="Times New Roman"/>
          <w:b/>
          <w:sz w:val="44"/>
          <w:szCs w:val="44"/>
        </w:rPr>
      </w:pPr>
      <w:r w:rsidRPr="00093BF5">
        <w:rPr>
          <w:rFonts w:ascii="华文中宋" w:eastAsia="华文中宋" w:hAnsi="华文中宋" w:cs="Times New Roman"/>
          <w:b/>
          <w:sz w:val="44"/>
          <w:szCs w:val="44"/>
        </w:rPr>
        <w:t>授课专家简介</w:t>
      </w:r>
      <w:bookmarkStart w:id="0" w:name="_GoBack"/>
      <w:bookmarkEnd w:id="0"/>
    </w:p>
    <w:p w:rsidR="00A95373" w:rsidRPr="004376A3" w:rsidRDefault="00A95373" w:rsidP="00A95373">
      <w:pPr>
        <w:adjustRightInd w:val="0"/>
        <w:snapToGrid w:val="0"/>
        <w:spacing w:line="360" w:lineRule="auto"/>
        <w:ind w:firstLineChars="200" w:firstLine="562"/>
        <w:rPr>
          <w:rFonts w:ascii="Times New Roman" w:eastAsia="仿宋" w:hAnsi="Times New Roman" w:cs="Times New Roman"/>
          <w:b/>
          <w:bCs/>
          <w:sz w:val="28"/>
          <w:szCs w:val="28"/>
        </w:rPr>
      </w:pPr>
      <w:bookmarkStart w:id="1" w:name="OLE_LINK1"/>
      <w:bookmarkStart w:id="2" w:name="OLE_LINK2"/>
      <w:bookmarkStart w:id="3" w:name="OLE_LINK3"/>
      <w:r w:rsidRPr="004376A3">
        <w:rPr>
          <w:rFonts w:ascii="Times New Roman" w:eastAsia="仿宋" w:hAnsi="Times New Roman" w:cs="Times New Roman"/>
          <w:b/>
          <w:bCs/>
          <w:sz w:val="28"/>
          <w:szCs w:val="28"/>
        </w:rPr>
        <w:t>（</w:t>
      </w:r>
      <w:r w:rsidRPr="004376A3">
        <w:rPr>
          <w:rFonts w:ascii="Times New Roman" w:eastAsia="仿宋" w:hAnsi="Times New Roman" w:cs="Times New Roman" w:hint="eastAsia"/>
          <w:b/>
          <w:bCs/>
          <w:sz w:val="28"/>
          <w:szCs w:val="28"/>
        </w:rPr>
        <w:t>1</w:t>
      </w:r>
      <w:r w:rsidRPr="004376A3">
        <w:rPr>
          <w:rFonts w:ascii="Times New Roman" w:eastAsia="仿宋" w:hAnsi="Times New Roman" w:cs="Times New Roman"/>
          <w:b/>
          <w:bCs/>
          <w:sz w:val="28"/>
          <w:szCs w:val="28"/>
        </w:rPr>
        <w:t>）</w:t>
      </w:r>
      <w:bookmarkEnd w:id="1"/>
      <w:bookmarkEnd w:id="2"/>
      <w:bookmarkEnd w:id="3"/>
      <w:r w:rsidRPr="004376A3">
        <w:rPr>
          <w:rFonts w:ascii="Times New Roman" w:eastAsia="仿宋" w:hAnsi="Times New Roman" w:cs="Times New Roman"/>
          <w:b/>
          <w:bCs/>
          <w:sz w:val="28"/>
          <w:szCs w:val="28"/>
        </w:rPr>
        <w:t>山东省科学院新材料研究所</w:t>
      </w:r>
      <w:r>
        <w:rPr>
          <w:rFonts w:ascii="Times New Roman" w:eastAsia="仿宋" w:hAnsi="Times New Roman" w:cs="Times New Roman" w:hint="eastAsia"/>
          <w:b/>
          <w:bCs/>
          <w:sz w:val="28"/>
          <w:szCs w:val="28"/>
        </w:rPr>
        <w:tab/>
      </w:r>
      <w:r w:rsidRPr="004376A3">
        <w:rPr>
          <w:rFonts w:ascii="Times New Roman" w:eastAsia="仿宋" w:hAnsi="Times New Roman" w:cs="Times New Roman" w:hint="eastAsia"/>
          <w:b/>
          <w:bCs/>
          <w:sz w:val="28"/>
          <w:szCs w:val="28"/>
        </w:rPr>
        <w:t>王继扬</w:t>
      </w:r>
      <w:r w:rsidRPr="004376A3">
        <w:rPr>
          <w:rFonts w:ascii="Times New Roman" w:eastAsia="仿宋" w:hAnsi="Times New Roman" w:cs="Times New Roman"/>
          <w:b/>
          <w:bCs/>
          <w:sz w:val="28"/>
          <w:szCs w:val="28"/>
        </w:rPr>
        <w:t>教授</w:t>
      </w:r>
    </w:p>
    <w:p w:rsidR="00A95373" w:rsidRPr="004376A3" w:rsidRDefault="00A95373" w:rsidP="00A95373">
      <w:pPr>
        <w:adjustRightInd w:val="0"/>
        <w:snapToGrid w:val="0"/>
        <w:spacing w:line="360" w:lineRule="auto"/>
        <w:ind w:firstLineChars="200" w:firstLine="560"/>
        <w:rPr>
          <w:rFonts w:ascii="Times New Roman" w:eastAsia="仿宋" w:hAnsi="Times New Roman" w:cs="Times New Roman"/>
          <w:bCs/>
          <w:sz w:val="28"/>
          <w:szCs w:val="28"/>
        </w:rPr>
      </w:pPr>
      <w:r w:rsidRPr="004376A3">
        <w:rPr>
          <w:rFonts w:ascii="Times New Roman" w:eastAsia="仿宋" w:hAnsi="Times New Roman" w:cs="Times New Roman"/>
          <w:bCs/>
          <w:sz w:val="28"/>
          <w:szCs w:val="28"/>
        </w:rPr>
        <w:t>山东省科学院特聘</w:t>
      </w:r>
      <w:r w:rsidRPr="004376A3">
        <w:rPr>
          <w:rFonts w:ascii="Times New Roman" w:eastAsia="仿宋" w:hAnsi="Times New Roman" w:cs="Times New Roman" w:hint="eastAsia"/>
          <w:bCs/>
          <w:sz w:val="28"/>
          <w:szCs w:val="28"/>
        </w:rPr>
        <w:t>专家，现任国家</w:t>
      </w:r>
      <w:r w:rsidRPr="004376A3">
        <w:rPr>
          <w:rFonts w:ascii="Times New Roman" w:eastAsia="仿宋" w:hAnsi="Times New Roman" w:cs="Times New Roman" w:hint="eastAsia"/>
          <w:bCs/>
          <w:sz w:val="28"/>
          <w:szCs w:val="28"/>
        </w:rPr>
        <w:t>973</w:t>
      </w:r>
      <w:r w:rsidRPr="004376A3">
        <w:rPr>
          <w:rFonts w:ascii="Times New Roman" w:eastAsia="仿宋" w:hAnsi="Times New Roman" w:cs="Times New Roman" w:hint="eastAsia"/>
          <w:bCs/>
          <w:sz w:val="28"/>
          <w:szCs w:val="28"/>
        </w:rPr>
        <w:t>计划领域专家咨询组成员，国际晶体生长组织理事，亚洲晶体生长与晶体技术协会执委，中国硅酸盐学会晶体生长分会副理事长兼秘书长，山东硅酸盐学会理事长、中国晶体学会晶体生长与表征分会理事长。曾任山东大学晶体材料研究所所长、晶体材料国家重点实验室常务副主任、材料科学与工程学院副院长等职。获国家发明二等奖</w:t>
      </w:r>
      <w:r w:rsidRPr="004376A3">
        <w:rPr>
          <w:rFonts w:ascii="Times New Roman" w:eastAsia="仿宋" w:hAnsi="Times New Roman" w:cs="Times New Roman" w:hint="eastAsia"/>
          <w:bCs/>
          <w:sz w:val="28"/>
          <w:szCs w:val="28"/>
        </w:rPr>
        <w:t>2</w:t>
      </w:r>
      <w:r w:rsidRPr="004376A3">
        <w:rPr>
          <w:rFonts w:ascii="Times New Roman" w:eastAsia="仿宋" w:hAnsi="Times New Roman" w:cs="Times New Roman" w:hint="eastAsia"/>
          <w:bCs/>
          <w:sz w:val="28"/>
          <w:szCs w:val="28"/>
        </w:rPr>
        <w:t>项、三等奖</w:t>
      </w:r>
      <w:r w:rsidRPr="004376A3">
        <w:rPr>
          <w:rFonts w:ascii="Times New Roman" w:eastAsia="仿宋" w:hAnsi="Times New Roman" w:cs="Times New Roman" w:hint="eastAsia"/>
          <w:bCs/>
          <w:sz w:val="28"/>
          <w:szCs w:val="28"/>
        </w:rPr>
        <w:t>1</w:t>
      </w:r>
      <w:r w:rsidRPr="004376A3">
        <w:rPr>
          <w:rFonts w:ascii="Times New Roman" w:eastAsia="仿宋" w:hAnsi="Times New Roman" w:cs="Times New Roman" w:hint="eastAsia"/>
          <w:bCs/>
          <w:sz w:val="28"/>
          <w:szCs w:val="28"/>
        </w:rPr>
        <w:t>项，国家科技进步二等奖</w:t>
      </w:r>
      <w:r w:rsidRPr="004376A3">
        <w:rPr>
          <w:rFonts w:ascii="Times New Roman" w:eastAsia="仿宋" w:hAnsi="Times New Roman" w:cs="Times New Roman" w:hint="eastAsia"/>
          <w:bCs/>
          <w:sz w:val="28"/>
          <w:szCs w:val="28"/>
        </w:rPr>
        <w:t>1</w:t>
      </w:r>
      <w:r w:rsidRPr="004376A3">
        <w:rPr>
          <w:rFonts w:ascii="Times New Roman" w:eastAsia="仿宋" w:hAnsi="Times New Roman" w:cs="Times New Roman" w:hint="eastAsia"/>
          <w:bCs/>
          <w:sz w:val="28"/>
          <w:szCs w:val="28"/>
        </w:rPr>
        <w:t>项和省部级一等奖</w:t>
      </w:r>
      <w:r w:rsidRPr="004376A3">
        <w:rPr>
          <w:rFonts w:ascii="Times New Roman" w:eastAsia="仿宋" w:hAnsi="Times New Roman" w:cs="Times New Roman" w:hint="eastAsia"/>
          <w:bCs/>
          <w:sz w:val="28"/>
          <w:szCs w:val="28"/>
        </w:rPr>
        <w:t>3</w:t>
      </w:r>
      <w:r w:rsidRPr="004376A3">
        <w:rPr>
          <w:rFonts w:ascii="Times New Roman" w:eastAsia="仿宋" w:hAnsi="Times New Roman" w:cs="Times New Roman" w:hint="eastAsia"/>
          <w:bCs/>
          <w:sz w:val="28"/>
          <w:szCs w:val="28"/>
        </w:rPr>
        <w:t>项；获全国优秀科技工作者和国家重点实验室先进工作者等称号，</w:t>
      </w:r>
      <w:r w:rsidRPr="004376A3">
        <w:rPr>
          <w:rFonts w:ascii="Times New Roman" w:eastAsia="仿宋" w:hAnsi="Times New Roman" w:cs="Times New Roman" w:hint="eastAsia"/>
          <w:bCs/>
          <w:sz w:val="28"/>
          <w:szCs w:val="28"/>
        </w:rPr>
        <w:t>2011</w:t>
      </w:r>
      <w:r w:rsidRPr="004376A3">
        <w:rPr>
          <w:rFonts w:ascii="Times New Roman" w:eastAsia="仿宋" w:hAnsi="Times New Roman" w:cs="Times New Roman" w:hint="eastAsia"/>
          <w:bCs/>
          <w:sz w:val="28"/>
          <w:szCs w:val="28"/>
        </w:rPr>
        <w:t>年获亚洲晶体生长与技术协会的“杰出科学奖”。承担国家</w:t>
      </w:r>
      <w:r w:rsidRPr="004376A3">
        <w:rPr>
          <w:rFonts w:ascii="Times New Roman" w:eastAsia="仿宋" w:hAnsi="Times New Roman" w:cs="Times New Roman" w:hint="eastAsia"/>
          <w:bCs/>
          <w:sz w:val="28"/>
          <w:szCs w:val="28"/>
        </w:rPr>
        <w:t>863</w:t>
      </w:r>
      <w:r w:rsidRPr="004376A3">
        <w:rPr>
          <w:rFonts w:ascii="Times New Roman" w:eastAsia="仿宋" w:hAnsi="Times New Roman" w:cs="Times New Roman" w:hint="eastAsia"/>
          <w:bCs/>
          <w:sz w:val="28"/>
          <w:szCs w:val="28"/>
        </w:rPr>
        <w:t>、</w:t>
      </w:r>
      <w:r w:rsidRPr="004376A3">
        <w:rPr>
          <w:rFonts w:ascii="Times New Roman" w:eastAsia="仿宋" w:hAnsi="Times New Roman" w:cs="Times New Roman" w:hint="eastAsia"/>
          <w:bCs/>
          <w:sz w:val="28"/>
          <w:szCs w:val="28"/>
        </w:rPr>
        <w:t>973</w:t>
      </w:r>
      <w:r w:rsidRPr="004376A3">
        <w:rPr>
          <w:rFonts w:ascii="Times New Roman" w:eastAsia="仿宋" w:hAnsi="Times New Roman" w:cs="Times New Roman" w:hint="eastAsia"/>
          <w:bCs/>
          <w:sz w:val="28"/>
          <w:szCs w:val="28"/>
        </w:rPr>
        <w:t>课题多项，主持国家自然科学重大和重点基金等。在主要研究方向发表</w:t>
      </w:r>
      <w:r w:rsidRPr="004376A3">
        <w:rPr>
          <w:rFonts w:ascii="Times New Roman" w:eastAsia="仿宋" w:hAnsi="Times New Roman" w:cs="Times New Roman" w:hint="eastAsia"/>
          <w:bCs/>
          <w:sz w:val="28"/>
          <w:szCs w:val="28"/>
        </w:rPr>
        <w:t>SCI</w:t>
      </w:r>
      <w:r w:rsidRPr="004376A3">
        <w:rPr>
          <w:rFonts w:ascii="Times New Roman" w:eastAsia="仿宋" w:hAnsi="Times New Roman" w:cs="Times New Roman" w:hint="eastAsia"/>
          <w:bCs/>
          <w:sz w:val="28"/>
          <w:szCs w:val="28"/>
        </w:rPr>
        <w:t>学术论文</w:t>
      </w:r>
      <w:r w:rsidRPr="004376A3">
        <w:rPr>
          <w:rFonts w:ascii="Times New Roman" w:eastAsia="仿宋" w:hAnsi="Times New Roman" w:cs="Times New Roman" w:hint="eastAsia"/>
          <w:bCs/>
          <w:sz w:val="28"/>
          <w:szCs w:val="28"/>
        </w:rPr>
        <w:t>200</w:t>
      </w:r>
      <w:r w:rsidRPr="004376A3">
        <w:rPr>
          <w:rFonts w:ascii="Times New Roman" w:eastAsia="仿宋" w:hAnsi="Times New Roman" w:cs="Times New Roman" w:hint="eastAsia"/>
          <w:bCs/>
          <w:sz w:val="28"/>
          <w:szCs w:val="28"/>
        </w:rPr>
        <w:t>多篇，有重要的学术影响。</w:t>
      </w:r>
    </w:p>
    <w:p w:rsidR="00E5415E" w:rsidRPr="004376A3" w:rsidRDefault="00E5415E" w:rsidP="00E5415E">
      <w:pPr>
        <w:pStyle w:val="a5"/>
        <w:widowControl/>
        <w:shd w:val="clear" w:color="auto" w:fill="FFFFFF"/>
        <w:adjustRightInd w:val="0"/>
        <w:snapToGrid w:val="0"/>
        <w:spacing w:beforeAutospacing="0" w:afterAutospacing="0" w:line="360" w:lineRule="auto"/>
        <w:ind w:firstLineChars="200" w:firstLine="562"/>
        <w:jc w:val="both"/>
        <w:rPr>
          <w:rFonts w:ascii="Times New Roman" w:eastAsia="仿宋" w:hAnsi="Times New Roman"/>
          <w:b/>
          <w:bCs/>
          <w:sz w:val="28"/>
          <w:szCs w:val="28"/>
        </w:rPr>
      </w:pPr>
      <w:bookmarkStart w:id="4" w:name="OLE_LINK11"/>
      <w:bookmarkStart w:id="5" w:name="OLE_LINK12"/>
      <w:bookmarkStart w:id="6" w:name="OLE_LINK13"/>
      <w:r w:rsidRPr="004376A3">
        <w:rPr>
          <w:rFonts w:ascii="仿宋" w:eastAsia="仿宋" w:hAnsi="仿宋" w:cs="仿宋" w:hint="eastAsia"/>
          <w:b/>
          <w:bCs/>
          <w:color w:val="000000"/>
          <w:sz w:val="28"/>
          <w:szCs w:val="28"/>
        </w:rPr>
        <w:t>（</w:t>
      </w:r>
      <w:r>
        <w:rPr>
          <w:rFonts w:ascii="仿宋" w:eastAsia="仿宋" w:hAnsi="仿宋" w:cs="仿宋" w:hint="eastAsia"/>
          <w:b/>
          <w:bCs/>
          <w:color w:val="000000"/>
          <w:sz w:val="28"/>
          <w:szCs w:val="28"/>
        </w:rPr>
        <w:t>2</w:t>
      </w:r>
      <w:r w:rsidRPr="004376A3">
        <w:rPr>
          <w:rFonts w:ascii="仿宋" w:eastAsia="仿宋" w:hAnsi="仿宋" w:cs="仿宋" w:hint="eastAsia"/>
          <w:b/>
          <w:bCs/>
          <w:color w:val="000000"/>
          <w:sz w:val="28"/>
          <w:szCs w:val="28"/>
        </w:rPr>
        <w:t>）</w:t>
      </w:r>
      <w:r w:rsidRPr="004376A3">
        <w:rPr>
          <w:rFonts w:ascii="Times New Roman" w:eastAsia="仿宋" w:hAnsi="Times New Roman" w:hint="eastAsia"/>
          <w:b/>
          <w:bCs/>
          <w:sz w:val="28"/>
          <w:szCs w:val="28"/>
        </w:rPr>
        <w:t>山东</w:t>
      </w:r>
      <w:r w:rsidRPr="004376A3">
        <w:rPr>
          <w:rFonts w:ascii="Times New Roman" w:eastAsia="仿宋" w:hAnsi="Times New Roman"/>
          <w:b/>
          <w:bCs/>
          <w:sz w:val="28"/>
          <w:szCs w:val="28"/>
        </w:rPr>
        <w:t>大学</w:t>
      </w:r>
      <w:r>
        <w:rPr>
          <w:rFonts w:ascii="Times New Roman" w:eastAsia="仿宋" w:hAnsi="Times New Roman" w:hint="eastAsia"/>
          <w:b/>
          <w:bCs/>
          <w:sz w:val="28"/>
          <w:szCs w:val="28"/>
        </w:rPr>
        <w:tab/>
      </w:r>
      <w:r>
        <w:rPr>
          <w:rFonts w:ascii="Times New Roman" w:eastAsia="仿宋" w:hAnsi="Times New Roman" w:hint="eastAsia"/>
          <w:b/>
          <w:bCs/>
          <w:sz w:val="28"/>
          <w:szCs w:val="28"/>
        </w:rPr>
        <w:tab/>
      </w:r>
      <w:r w:rsidRPr="004376A3">
        <w:rPr>
          <w:rFonts w:ascii="Times New Roman" w:eastAsia="仿宋" w:hAnsi="Times New Roman" w:hint="eastAsia"/>
          <w:b/>
          <w:bCs/>
          <w:sz w:val="28"/>
          <w:szCs w:val="28"/>
        </w:rPr>
        <w:t>张怀金</w:t>
      </w:r>
      <w:r w:rsidRPr="004376A3">
        <w:rPr>
          <w:rFonts w:ascii="Times New Roman" w:eastAsia="仿宋" w:hAnsi="Times New Roman"/>
          <w:b/>
          <w:bCs/>
          <w:sz w:val="28"/>
          <w:szCs w:val="28"/>
        </w:rPr>
        <w:t>教授</w:t>
      </w:r>
    </w:p>
    <w:p w:rsidR="00E5415E" w:rsidRDefault="00E5415E" w:rsidP="00E5415E">
      <w:pPr>
        <w:adjustRightInd w:val="0"/>
        <w:snapToGrid w:val="0"/>
        <w:spacing w:line="360" w:lineRule="auto"/>
        <w:ind w:firstLineChars="200" w:firstLine="560"/>
        <w:rPr>
          <w:rFonts w:ascii="Times New Roman" w:eastAsia="仿宋" w:hAnsi="Times New Roman" w:cs="Times New Roman"/>
          <w:bCs/>
          <w:sz w:val="28"/>
          <w:szCs w:val="28"/>
        </w:rPr>
      </w:pPr>
      <w:r w:rsidRPr="004376A3">
        <w:rPr>
          <w:rFonts w:ascii="Times New Roman" w:eastAsia="仿宋" w:hAnsi="Times New Roman" w:cs="Times New Roman" w:hint="eastAsia"/>
          <w:bCs/>
          <w:sz w:val="28"/>
          <w:szCs w:val="28"/>
        </w:rPr>
        <w:t>山东大学教授，博士生导师，国家杰出青年基金获得者，山东省“泰山学者攀登计划”专家，兼任《硅酸盐学报》、《无机材料学报》编委。主要从事人工晶体生长和性能研究工作，包括激光晶体和器件、复合功能晶体和器件、压电</w:t>
      </w:r>
      <w:r w:rsidRPr="004376A3">
        <w:rPr>
          <w:rFonts w:ascii="Times New Roman" w:eastAsia="仿宋" w:hAnsi="Times New Roman" w:cs="Times New Roman" w:hint="eastAsia"/>
          <w:bCs/>
          <w:sz w:val="28"/>
          <w:szCs w:val="28"/>
        </w:rPr>
        <w:t>/</w:t>
      </w:r>
      <w:r w:rsidRPr="004376A3">
        <w:rPr>
          <w:rFonts w:ascii="Times New Roman" w:eastAsia="仿宋" w:hAnsi="Times New Roman" w:cs="Times New Roman" w:hint="eastAsia"/>
          <w:bCs/>
          <w:sz w:val="28"/>
          <w:szCs w:val="28"/>
        </w:rPr>
        <w:t>铁电晶体、饱和吸收材料探索等。在</w:t>
      </w:r>
      <w:r w:rsidRPr="004376A3">
        <w:rPr>
          <w:rFonts w:ascii="Times New Roman" w:eastAsia="仿宋" w:hAnsi="Times New Roman" w:cs="Times New Roman" w:hint="eastAsia"/>
          <w:bCs/>
          <w:sz w:val="28"/>
          <w:szCs w:val="28"/>
        </w:rPr>
        <w:t>Adv. Mater.</w:t>
      </w:r>
      <w:r w:rsidRPr="004376A3">
        <w:rPr>
          <w:rFonts w:ascii="Times New Roman" w:eastAsia="仿宋" w:hAnsi="Times New Roman" w:cs="Times New Roman" w:hint="eastAsia"/>
          <w:bCs/>
          <w:sz w:val="28"/>
          <w:szCs w:val="28"/>
        </w:rPr>
        <w:t>、</w:t>
      </w:r>
      <w:r w:rsidRPr="004376A3">
        <w:rPr>
          <w:rFonts w:ascii="Times New Roman" w:eastAsia="仿宋" w:hAnsi="Times New Roman" w:cs="Times New Roman" w:hint="eastAsia"/>
          <w:bCs/>
          <w:sz w:val="28"/>
          <w:szCs w:val="28"/>
        </w:rPr>
        <w:t>ACS Nano</w:t>
      </w:r>
      <w:r w:rsidRPr="004376A3">
        <w:rPr>
          <w:rFonts w:ascii="Times New Roman" w:eastAsia="仿宋" w:hAnsi="Times New Roman" w:cs="Times New Roman" w:hint="eastAsia"/>
          <w:bCs/>
          <w:sz w:val="28"/>
          <w:szCs w:val="28"/>
        </w:rPr>
        <w:t>、</w:t>
      </w:r>
      <w:r w:rsidR="00A17741">
        <w:rPr>
          <w:rFonts w:ascii="Times New Roman" w:eastAsia="仿宋" w:hAnsi="Times New Roman" w:cs="Times New Roman" w:hint="eastAsia"/>
          <w:bCs/>
          <w:sz w:val="28"/>
          <w:szCs w:val="28"/>
        </w:rPr>
        <w:t>Appl. Phys. Lett., Opt. Lett.</w:t>
      </w:r>
      <w:r w:rsidRPr="004376A3">
        <w:rPr>
          <w:rFonts w:ascii="Times New Roman" w:eastAsia="仿宋" w:hAnsi="Times New Roman" w:cs="Times New Roman" w:hint="eastAsia"/>
          <w:bCs/>
          <w:sz w:val="28"/>
          <w:szCs w:val="28"/>
        </w:rPr>
        <w:t>等期刊上发表</w:t>
      </w:r>
      <w:r w:rsidRPr="004376A3">
        <w:rPr>
          <w:rFonts w:ascii="Times New Roman" w:eastAsia="仿宋" w:hAnsi="Times New Roman" w:cs="Times New Roman" w:hint="eastAsia"/>
          <w:bCs/>
          <w:sz w:val="28"/>
          <w:szCs w:val="28"/>
        </w:rPr>
        <w:t>SCI</w:t>
      </w:r>
      <w:r w:rsidRPr="004376A3">
        <w:rPr>
          <w:rFonts w:ascii="Times New Roman" w:eastAsia="仿宋" w:hAnsi="Times New Roman" w:cs="Times New Roman" w:hint="eastAsia"/>
          <w:bCs/>
          <w:sz w:val="28"/>
          <w:szCs w:val="28"/>
        </w:rPr>
        <w:t>论文</w:t>
      </w:r>
      <w:r w:rsidRPr="004376A3">
        <w:rPr>
          <w:rFonts w:ascii="Times New Roman" w:eastAsia="仿宋" w:hAnsi="Times New Roman" w:cs="Times New Roman" w:hint="eastAsia"/>
          <w:bCs/>
          <w:sz w:val="28"/>
          <w:szCs w:val="28"/>
        </w:rPr>
        <w:t>300</w:t>
      </w:r>
      <w:r w:rsidRPr="004376A3">
        <w:rPr>
          <w:rFonts w:ascii="Times New Roman" w:eastAsia="仿宋" w:hAnsi="Times New Roman" w:cs="Times New Roman" w:hint="eastAsia"/>
          <w:bCs/>
          <w:sz w:val="28"/>
          <w:szCs w:val="28"/>
        </w:rPr>
        <w:t>余篇，论文</w:t>
      </w:r>
      <w:r w:rsidRPr="004376A3">
        <w:rPr>
          <w:rFonts w:ascii="Times New Roman" w:eastAsia="仿宋" w:hAnsi="Times New Roman" w:cs="Times New Roman" w:hint="eastAsia"/>
          <w:bCs/>
          <w:sz w:val="28"/>
          <w:szCs w:val="28"/>
        </w:rPr>
        <w:t>SCI</w:t>
      </w:r>
      <w:r w:rsidRPr="004376A3">
        <w:rPr>
          <w:rFonts w:ascii="Times New Roman" w:eastAsia="仿宋" w:hAnsi="Times New Roman" w:cs="Times New Roman" w:hint="eastAsia"/>
          <w:bCs/>
          <w:sz w:val="28"/>
          <w:szCs w:val="28"/>
        </w:rPr>
        <w:t>他引超过</w:t>
      </w:r>
      <w:r w:rsidRPr="004376A3">
        <w:rPr>
          <w:rFonts w:ascii="Times New Roman" w:eastAsia="仿宋" w:hAnsi="Times New Roman" w:cs="Times New Roman" w:hint="eastAsia"/>
          <w:bCs/>
          <w:sz w:val="28"/>
          <w:szCs w:val="28"/>
        </w:rPr>
        <w:t>4000</w:t>
      </w:r>
      <w:r w:rsidRPr="004376A3">
        <w:rPr>
          <w:rFonts w:ascii="Times New Roman" w:eastAsia="仿宋" w:hAnsi="Times New Roman" w:cs="Times New Roman" w:hint="eastAsia"/>
          <w:bCs/>
          <w:sz w:val="28"/>
          <w:szCs w:val="28"/>
        </w:rPr>
        <w:t>次，获国内外授权发明专利</w:t>
      </w:r>
      <w:r w:rsidRPr="004376A3">
        <w:rPr>
          <w:rFonts w:ascii="Times New Roman" w:eastAsia="仿宋" w:hAnsi="Times New Roman" w:cs="Times New Roman" w:hint="eastAsia"/>
          <w:bCs/>
          <w:sz w:val="28"/>
          <w:szCs w:val="28"/>
        </w:rPr>
        <w:t>30</w:t>
      </w:r>
      <w:r w:rsidRPr="004376A3">
        <w:rPr>
          <w:rFonts w:ascii="Times New Roman" w:eastAsia="仿宋" w:hAnsi="Times New Roman" w:cs="Times New Roman" w:hint="eastAsia"/>
          <w:bCs/>
          <w:sz w:val="28"/>
          <w:szCs w:val="28"/>
        </w:rPr>
        <w:t>余项，获</w:t>
      </w:r>
      <w:r w:rsidRPr="004376A3">
        <w:rPr>
          <w:rFonts w:ascii="Times New Roman" w:eastAsia="仿宋" w:hAnsi="Times New Roman" w:cs="Times New Roman" w:hint="eastAsia"/>
          <w:bCs/>
          <w:sz w:val="28"/>
          <w:szCs w:val="28"/>
        </w:rPr>
        <w:t>2012</w:t>
      </w:r>
      <w:r w:rsidRPr="004376A3">
        <w:rPr>
          <w:rFonts w:ascii="Times New Roman" w:eastAsia="仿宋" w:hAnsi="Times New Roman" w:cs="Times New Roman" w:hint="eastAsia"/>
          <w:bCs/>
          <w:sz w:val="28"/>
          <w:szCs w:val="28"/>
        </w:rPr>
        <w:t>年国家发明二等奖</w:t>
      </w:r>
      <w:r w:rsidRPr="004376A3">
        <w:rPr>
          <w:rFonts w:ascii="Times New Roman" w:eastAsia="仿宋" w:hAnsi="Times New Roman" w:cs="Times New Roman" w:hint="eastAsia"/>
          <w:bCs/>
          <w:sz w:val="28"/>
          <w:szCs w:val="28"/>
        </w:rPr>
        <w:t>1</w:t>
      </w:r>
      <w:r w:rsidRPr="004376A3">
        <w:rPr>
          <w:rFonts w:ascii="Times New Roman" w:eastAsia="仿宋" w:hAnsi="Times New Roman" w:cs="Times New Roman" w:hint="eastAsia"/>
          <w:bCs/>
          <w:sz w:val="28"/>
          <w:szCs w:val="28"/>
        </w:rPr>
        <w:t>项（第二位）及省部级一等奖</w:t>
      </w:r>
      <w:r w:rsidRPr="004376A3">
        <w:rPr>
          <w:rFonts w:ascii="Times New Roman" w:eastAsia="仿宋" w:hAnsi="Times New Roman" w:cs="Times New Roman" w:hint="eastAsia"/>
          <w:bCs/>
          <w:sz w:val="28"/>
          <w:szCs w:val="28"/>
        </w:rPr>
        <w:t>3</w:t>
      </w:r>
      <w:r w:rsidRPr="004376A3">
        <w:rPr>
          <w:rFonts w:ascii="Times New Roman" w:eastAsia="仿宋" w:hAnsi="Times New Roman" w:cs="Times New Roman" w:hint="eastAsia"/>
          <w:bCs/>
          <w:sz w:val="28"/>
          <w:szCs w:val="28"/>
        </w:rPr>
        <w:t>项（为首一项）。</w:t>
      </w:r>
    </w:p>
    <w:p w:rsidR="00E5415E" w:rsidRPr="00E5415E" w:rsidRDefault="00E5415E" w:rsidP="00E5415E">
      <w:pPr>
        <w:adjustRightInd w:val="0"/>
        <w:snapToGrid w:val="0"/>
        <w:spacing w:line="360" w:lineRule="auto"/>
        <w:ind w:firstLineChars="200" w:firstLine="562"/>
        <w:rPr>
          <w:rFonts w:ascii="Times New Roman" w:eastAsia="仿宋" w:hAnsi="Times New Roman" w:cs="Times New Roman"/>
          <w:b/>
          <w:bCs/>
          <w:sz w:val="28"/>
          <w:szCs w:val="28"/>
        </w:rPr>
      </w:pPr>
      <w:r w:rsidRPr="00E5415E">
        <w:rPr>
          <w:rFonts w:ascii="Times New Roman" w:eastAsia="仿宋" w:hAnsi="Times New Roman" w:cs="Times New Roman" w:hint="eastAsia"/>
          <w:b/>
          <w:bCs/>
          <w:sz w:val="28"/>
          <w:szCs w:val="28"/>
        </w:rPr>
        <w:lastRenderedPageBreak/>
        <w:t>（</w:t>
      </w:r>
      <w:r w:rsidRPr="00E5415E">
        <w:rPr>
          <w:rFonts w:ascii="Times New Roman" w:eastAsia="仿宋" w:hAnsi="Times New Roman" w:cs="Times New Roman" w:hint="eastAsia"/>
          <w:b/>
          <w:bCs/>
          <w:sz w:val="28"/>
          <w:szCs w:val="28"/>
        </w:rPr>
        <w:t>3</w:t>
      </w:r>
      <w:r w:rsidRPr="00E5415E">
        <w:rPr>
          <w:rFonts w:ascii="Times New Roman" w:eastAsia="仿宋" w:hAnsi="Times New Roman" w:cs="Times New Roman" w:hint="eastAsia"/>
          <w:b/>
          <w:bCs/>
          <w:sz w:val="28"/>
          <w:szCs w:val="28"/>
        </w:rPr>
        <w:t>）山东大学</w:t>
      </w:r>
      <w:r w:rsidRPr="00E5415E">
        <w:rPr>
          <w:rFonts w:ascii="Times New Roman" w:eastAsia="仿宋" w:hAnsi="Times New Roman" w:cs="Times New Roman" w:hint="eastAsia"/>
          <w:b/>
          <w:bCs/>
          <w:sz w:val="28"/>
          <w:szCs w:val="28"/>
        </w:rPr>
        <w:tab/>
      </w:r>
      <w:r w:rsidRPr="00E5415E">
        <w:rPr>
          <w:rFonts w:ascii="Times New Roman" w:eastAsia="仿宋" w:hAnsi="Times New Roman" w:cs="Times New Roman" w:hint="eastAsia"/>
          <w:b/>
          <w:bCs/>
          <w:sz w:val="28"/>
          <w:szCs w:val="28"/>
        </w:rPr>
        <w:tab/>
      </w:r>
      <w:r w:rsidRPr="00E5415E">
        <w:rPr>
          <w:rFonts w:ascii="Times New Roman" w:eastAsia="仿宋" w:hAnsi="Times New Roman" w:cs="Times New Roman" w:hint="eastAsia"/>
          <w:b/>
          <w:bCs/>
          <w:sz w:val="28"/>
          <w:szCs w:val="28"/>
        </w:rPr>
        <w:t>刘宏教授</w:t>
      </w:r>
    </w:p>
    <w:p w:rsidR="00E5415E" w:rsidRDefault="00E5415E" w:rsidP="00E5415E">
      <w:pPr>
        <w:adjustRightInd w:val="0"/>
        <w:snapToGrid w:val="0"/>
        <w:spacing w:line="360" w:lineRule="auto"/>
        <w:ind w:firstLineChars="200" w:firstLine="560"/>
        <w:rPr>
          <w:rFonts w:ascii="Times New Roman" w:eastAsia="仿宋" w:hAnsi="Times New Roman" w:cs="Times New Roman"/>
          <w:bCs/>
          <w:sz w:val="28"/>
          <w:szCs w:val="28"/>
        </w:rPr>
      </w:pPr>
      <w:r w:rsidRPr="00E5415E">
        <w:rPr>
          <w:rFonts w:ascii="Times New Roman" w:eastAsia="仿宋" w:hAnsi="Times New Roman" w:cs="Times New Roman" w:hint="eastAsia"/>
          <w:bCs/>
          <w:sz w:val="28"/>
          <w:szCs w:val="28"/>
        </w:rPr>
        <w:t>山东大学教授，博士生导师，国家杰出青年科学基金获得者。中国晶体学会理事，中国硅酸盐学会晶体生长分会副秘书长，中国光学学会材料专业委员会会员理事，山东省硅酸盐学会副秘书长，中国硅酸盐学会会员，美国化学会会员。主持和参加了国家</w:t>
      </w:r>
      <w:r w:rsidRPr="00E5415E">
        <w:rPr>
          <w:rFonts w:ascii="Times New Roman" w:eastAsia="仿宋" w:hAnsi="Times New Roman" w:cs="Times New Roman" w:hint="eastAsia"/>
          <w:bCs/>
          <w:sz w:val="28"/>
          <w:szCs w:val="28"/>
        </w:rPr>
        <w:t>863</w:t>
      </w:r>
      <w:r w:rsidRPr="00E5415E">
        <w:rPr>
          <w:rFonts w:ascii="Times New Roman" w:eastAsia="仿宋" w:hAnsi="Times New Roman" w:cs="Times New Roman" w:hint="eastAsia"/>
          <w:bCs/>
          <w:sz w:val="28"/>
          <w:szCs w:val="28"/>
        </w:rPr>
        <w:t>、</w:t>
      </w:r>
      <w:r w:rsidRPr="00E5415E">
        <w:rPr>
          <w:rFonts w:ascii="Times New Roman" w:eastAsia="仿宋" w:hAnsi="Times New Roman" w:cs="Times New Roman" w:hint="eastAsia"/>
          <w:bCs/>
          <w:sz w:val="28"/>
          <w:szCs w:val="28"/>
        </w:rPr>
        <w:t>973</w:t>
      </w:r>
      <w:r w:rsidRPr="00E5415E">
        <w:rPr>
          <w:rFonts w:ascii="Times New Roman" w:eastAsia="仿宋" w:hAnsi="Times New Roman" w:cs="Times New Roman" w:hint="eastAsia"/>
          <w:bCs/>
          <w:sz w:val="28"/>
          <w:szCs w:val="28"/>
        </w:rPr>
        <w:t>和国家自然科学基金重大项目等</w:t>
      </w:r>
      <w:r w:rsidRPr="00E5415E">
        <w:rPr>
          <w:rFonts w:ascii="Times New Roman" w:eastAsia="仿宋" w:hAnsi="Times New Roman" w:cs="Times New Roman" w:hint="eastAsia"/>
          <w:bCs/>
          <w:sz w:val="28"/>
          <w:szCs w:val="28"/>
        </w:rPr>
        <w:t>10</w:t>
      </w:r>
      <w:r w:rsidRPr="00E5415E">
        <w:rPr>
          <w:rFonts w:ascii="Times New Roman" w:eastAsia="仿宋" w:hAnsi="Times New Roman" w:cs="Times New Roman" w:hint="eastAsia"/>
          <w:bCs/>
          <w:sz w:val="28"/>
          <w:szCs w:val="28"/>
        </w:rPr>
        <w:t>余项，</w:t>
      </w:r>
      <w:r w:rsidRPr="00E5415E">
        <w:rPr>
          <w:rFonts w:ascii="Times New Roman" w:eastAsia="仿宋" w:hAnsi="Times New Roman" w:cs="Times New Roman" w:hint="eastAsia"/>
          <w:bCs/>
          <w:sz w:val="28"/>
          <w:szCs w:val="28"/>
        </w:rPr>
        <w:t>2009</w:t>
      </w:r>
      <w:r w:rsidRPr="00E5415E">
        <w:rPr>
          <w:rFonts w:ascii="Times New Roman" w:eastAsia="仿宋" w:hAnsi="Times New Roman" w:cs="Times New Roman" w:hint="eastAsia"/>
          <w:bCs/>
          <w:sz w:val="28"/>
          <w:szCs w:val="28"/>
        </w:rPr>
        <w:t>年获得国家杰出青年基金项目资助。主要研究方向：纳米材料、生物材料</w:t>
      </w:r>
      <w:r w:rsidRPr="00E5415E">
        <w:rPr>
          <w:rFonts w:ascii="Times New Roman" w:eastAsia="仿宋" w:hAnsi="Times New Roman" w:cs="Times New Roman" w:hint="eastAsia"/>
          <w:bCs/>
          <w:sz w:val="28"/>
          <w:szCs w:val="28"/>
        </w:rPr>
        <w:t>,</w:t>
      </w:r>
      <w:r w:rsidRPr="00E5415E">
        <w:rPr>
          <w:rFonts w:ascii="Times New Roman" w:eastAsia="仿宋" w:hAnsi="Times New Roman" w:cs="Times New Roman" w:hint="eastAsia"/>
          <w:bCs/>
          <w:sz w:val="28"/>
          <w:szCs w:val="28"/>
        </w:rPr>
        <w:t>功能晶体材料、功能陶瓷材料。在包括</w:t>
      </w:r>
      <w:r w:rsidRPr="00E5415E">
        <w:rPr>
          <w:rFonts w:ascii="Times New Roman" w:eastAsia="仿宋" w:hAnsi="Times New Roman" w:cs="Times New Roman" w:hint="eastAsia"/>
          <w:bCs/>
          <w:sz w:val="28"/>
          <w:szCs w:val="28"/>
        </w:rPr>
        <w:t>Nano Letters,J. Am. Chem.Soc,Adv. Mater. Tissue Engineering</w:t>
      </w:r>
      <w:r w:rsidRPr="00E5415E">
        <w:rPr>
          <w:rFonts w:ascii="Times New Roman" w:eastAsia="仿宋" w:hAnsi="Times New Roman" w:cs="Times New Roman" w:hint="eastAsia"/>
          <w:bCs/>
          <w:sz w:val="28"/>
          <w:szCs w:val="28"/>
        </w:rPr>
        <w:t>等</w:t>
      </w:r>
      <w:r w:rsidRPr="00E5415E">
        <w:rPr>
          <w:rFonts w:ascii="Times New Roman" w:eastAsia="仿宋" w:hAnsi="Times New Roman" w:cs="Times New Roman" w:hint="eastAsia"/>
          <w:bCs/>
          <w:sz w:val="28"/>
          <w:szCs w:val="28"/>
        </w:rPr>
        <w:t>SCI</w:t>
      </w:r>
      <w:r w:rsidRPr="00E5415E">
        <w:rPr>
          <w:rFonts w:ascii="Times New Roman" w:eastAsia="仿宋" w:hAnsi="Times New Roman" w:cs="Times New Roman" w:hint="eastAsia"/>
          <w:bCs/>
          <w:sz w:val="28"/>
          <w:szCs w:val="28"/>
        </w:rPr>
        <w:t>学术期刊上发表文章</w:t>
      </w:r>
      <w:r w:rsidRPr="00E5415E">
        <w:rPr>
          <w:rFonts w:ascii="Times New Roman" w:eastAsia="仿宋" w:hAnsi="Times New Roman" w:cs="Times New Roman" w:hint="eastAsia"/>
          <w:bCs/>
          <w:sz w:val="28"/>
          <w:szCs w:val="28"/>
        </w:rPr>
        <w:t>100</w:t>
      </w:r>
      <w:r w:rsidRPr="00E5415E">
        <w:rPr>
          <w:rFonts w:ascii="Times New Roman" w:eastAsia="仿宋" w:hAnsi="Times New Roman" w:cs="Times New Roman" w:hint="eastAsia"/>
          <w:bCs/>
          <w:sz w:val="28"/>
          <w:szCs w:val="28"/>
        </w:rPr>
        <w:t>余篇，引用次数</w:t>
      </w:r>
      <w:r w:rsidRPr="00E5415E">
        <w:rPr>
          <w:rFonts w:ascii="Times New Roman" w:eastAsia="仿宋" w:hAnsi="Times New Roman" w:cs="Times New Roman" w:hint="eastAsia"/>
          <w:bCs/>
          <w:sz w:val="28"/>
          <w:szCs w:val="28"/>
        </w:rPr>
        <w:t>2700</w:t>
      </w:r>
      <w:r w:rsidRPr="00E5415E">
        <w:rPr>
          <w:rFonts w:ascii="Times New Roman" w:eastAsia="仿宋" w:hAnsi="Times New Roman" w:cs="Times New Roman" w:hint="eastAsia"/>
          <w:bCs/>
          <w:sz w:val="28"/>
          <w:szCs w:val="28"/>
        </w:rPr>
        <w:t>余次，</w:t>
      </w:r>
      <w:r w:rsidRPr="00E5415E">
        <w:rPr>
          <w:rFonts w:ascii="Times New Roman" w:eastAsia="仿宋" w:hAnsi="Times New Roman" w:cs="Times New Roman" w:hint="eastAsia"/>
          <w:bCs/>
          <w:sz w:val="28"/>
          <w:szCs w:val="28"/>
        </w:rPr>
        <w:t>H</w:t>
      </w:r>
      <w:r w:rsidRPr="00E5415E">
        <w:rPr>
          <w:rFonts w:ascii="Times New Roman" w:eastAsia="仿宋" w:hAnsi="Times New Roman" w:cs="Times New Roman" w:hint="eastAsia"/>
          <w:bCs/>
          <w:sz w:val="28"/>
          <w:szCs w:val="28"/>
        </w:rPr>
        <w:t>因子为</w:t>
      </w:r>
      <w:r w:rsidRPr="00E5415E">
        <w:rPr>
          <w:rFonts w:ascii="Times New Roman" w:eastAsia="仿宋" w:hAnsi="Times New Roman" w:cs="Times New Roman" w:hint="eastAsia"/>
          <w:bCs/>
          <w:sz w:val="28"/>
          <w:szCs w:val="28"/>
        </w:rPr>
        <w:t>26</w:t>
      </w:r>
      <w:r w:rsidRPr="00E5415E">
        <w:rPr>
          <w:rFonts w:ascii="Times New Roman" w:eastAsia="仿宋" w:hAnsi="Times New Roman" w:cs="Times New Roman" w:hint="eastAsia"/>
          <w:bCs/>
          <w:sz w:val="28"/>
          <w:szCs w:val="28"/>
        </w:rPr>
        <w:t>；申请发明专利</w:t>
      </w:r>
      <w:r w:rsidRPr="00E5415E">
        <w:rPr>
          <w:rFonts w:ascii="Times New Roman" w:eastAsia="仿宋" w:hAnsi="Times New Roman" w:cs="Times New Roman" w:hint="eastAsia"/>
          <w:bCs/>
          <w:sz w:val="28"/>
          <w:szCs w:val="28"/>
        </w:rPr>
        <w:t>20</w:t>
      </w:r>
      <w:r w:rsidRPr="00E5415E">
        <w:rPr>
          <w:rFonts w:ascii="Times New Roman" w:eastAsia="仿宋" w:hAnsi="Times New Roman" w:cs="Times New Roman" w:hint="eastAsia"/>
          <w:bCs/>
          <w:sz w:val="28"/>
          <w:szCs w:val="28"/>
        </w:rPr>
        <w:t>项，授权</w:t>
      </w:r>
      <w:r w:rsidRPr="00E5415E">
        <w:rPr>
          <w:rFonts w:ascii="Times New Roman" w:eastAsia="仿宋" w:hAnsi="Times New Roman" w:cs="Times New Roman" w:hint="eastAsia"/>
          <w:bCs/>
          <w:sz w:val="28"/>
          <w:szCs w:val="28"/>
        </w:rPr>
        <w:t>12</w:t>
      </w:r>
      <w:r w:rsidRPr="00E5415E">
        <w:rPr>
          <w:rFonts w:ascii="Times New Roman" w:eastAsia="仿宋" w:hAnsi="Times New Roman" w:cs="Times New Roman" w:hint="eastAsia"/>
          <w:bCs/>
          <w:sz w:val="28"/>
          <w:szCs w:val="28"/>
        </w:rPr>
        <w:t>项。</w:t>
      </w:r>
    </w:p>
    <w:p w:rsidR="00E5415E" w:rsidRPr="00E5415E" w:rsidRDefault="00E5415E" w:rsidP="00E5415E">
      <w:pPr>
        <w:adjustRightInd w:val="0"/>
        <w:snapToGrid w:val="0"/>
        <w:spacing w:line="360" w:lineRule="auto"/>
        <w:ind w:firstLineChars="150" w:firstLine="422"/>
        <w:rPr>
          <w:rFonts w:ascii="Times New Roman" w:eastAsia="仿宋" w:hAnsi="Times New Roman" w:cs="Times New Roman"/>
          <w:b/>
          <w:bCs/>
          <w:sz w:val="28"/>
          <w:szCs w:val="28"/>
        </w:rPr>
      </w:pPr>
      <w:r w:rsidRPr="00E5415E">
        <w:rPr>
          <w:rFonts w:ascii="Times New Roman" w:eastAsia="仿宋" w:hAnsi="Times New Roman" w:cs="Times New Roman" w:hint="eastAsia"/>
          <w:b/>
          <w:bCs/>
          <w:sz w:val="28"/>
          <w:szCs w:val="28"/>
        </w:rPr>
        <w:t>（</w:t>
      </w:r>
      <w:r w:rsidRPr="00E5415E">
        <w:rPr>
          <w:rFonts w:ascii="Times New Roman" w:eastAsia="仿宋" w:hAnsi="Times New Roman" w:cs="Times New Roman" w:hint="eastAsia"/>
          <w:b/>
          <w:bCs/>
          <w:sz w:val="28"/>
          <w:szCs w:val="28"/>
        </w:rPr>
        <w:t>4</w:t>
      </w:r>
      <w:r w:rsidRPr="00E5415E">
        <w:rPr>
          <w:rFonts w:ascii="Times New Roman" w:eastAsia="仿宋" w:hAnsi="Times New Roman" w:cs="Times New Roman" w:hint="eastAsia"/>
          <w:b/>
          <w:bCs/>
          <w:sz w:val="28"/>
          <w:szCs w:val="28"/>
        </w:rPr>
        <w:t>）哈尔滨工业大学</w:t>
      </w:r>
      <w:r w:rsidRPr="00E5415E">
        <w:rPr>
          <w:rFonts w:ascii="Times New Roman" w:eastAsia="仿宋" w:hAnsi="Times New Roman" w:cs="Times New Roman" w:hint="eastAsia"/>
          <w:b/>
          <w:bCs/>
          <w:sz w:val="28"/>
          <w:szCs w:val="28"/>
        </w:rPr>
        <w:tab/>
      </w:r>
      <w:r w:rsidRPr="00E5415E">
        <w:rPr>
          <w:rFonts w:ascii="Times New Roman" w:eastAsia="仿宋" w:hAnsi="Times New Roman" w:cs="Times New Roman" w:hint="eastAsia"/>
          <w:b/>
          <w:bCs/>
          <w:sz w:val="28"/>
          <w:szCs w:val="28"/>
        </w:rPr>
        <w:tab/>
      </w:r>
      <w:r w:rsidRPr="00E5415E">
        <w:rPr>
          <w:rFonts w:ascii="Times New Roman" w:eastAsia="仿宋" w:hAnsi="Times New Roman" w:cs="Times New Roman" w:hint="eastAsia"/>
          <w:b/>
          <w:bCs/>
          <w:sz w:val="28"/>
          <w:szCs w:val="28"/>
        </w:rPr>
        <w:t>杨春晖教授</w:t>
      </w:r>
    </w:p>
    <w:p w:rsidR="00E5415E" w:rsidRDefault="00E5415E" w:rsidP="00E5415E">
      <w:pPr>
        <w:pStyle w:val="a5"/>
        <w:widowControl/>
        <w:shd w:val="clear" w:color="auto" w:fill="FFFFFF"/>
        <w:adjustRightInd w:val="0"/>
        <w:snapToGrid w:val="0"/>
        <w:spacing w:beforeAutospacing="0" w:afterAutospacing="0" w:line="360" w:lineRule="auto"/>
        <w:ind w:firstLineChars="200" w:firstLine="560"/>
        <w:jc w:val="both"/>
        <w:rPr>
          <w:rFonts w:ascii="Times New Roman" w:eastAsia="仿宋" w:hAnsi="Times New Roman"/>
          <w:bCs/>
          <w:kern w:val="2"/>
          <w:sz w:val="28"/>
          <w:szCs w:val="28"/>
        </w:rPr>
      </w:pPr>
      <w:r w:rsidRPr="004376A3">
        <w:rPr>
          <w:rFonts w:ascii="Times New Roman" w:eastAsia="仿宋" w:hAnsi="Times New Roman" w:hint="eastAsia"/>
          <w:bCs/>
          <w:kern w:val="2"/>
          <w:sz w:val="28"/>
          <w:szCs w:val="28"/>
        </w:rPr>
        <w:t>杨春晖教授</w:t>
      </w:r>
      <w:r w:rsidRPr="004376A3">
        <w:rPr>
          <w:rFonts w:ascii="Times New Roman" w:eastAsia="仿宋" w:hAnsi="Times New Roman" w:hint="eastAsia"/>
          <w:bCs/>
          <w:kern w:val="2"/>
          <w:sz w:val="28"/>
          <w:szCs w:val="28"/>
        </w:rPr>
        <w:t>2001</w:t>
      </w:r>
      <w:r w:rsidRPr="004376A3">
        <w:rPr>
          <w:rFonts w:ascii="Times New Roman" w:eastAsia="仿宋" w:hAnsi="Times New Roman" w:hint="eastAsia"/>
          <w:bCs/>
          <w:kern w:val="2"/>
          <w:sz w:val="28"/>
          <w:szCs w:val="28"/>
        </w:rPr>
        <w:t>年博士毕业于哈尔滨工业大学应用化学系，曾在斯坦福大学和牛津大学做访问学者。长期从事人工晶体生长与性能研究，</w:t>
      </w:r>
      <w:r w:rsidRPr="004376A3">
        <w:rPr>
          <w:rFonts w:ascii="Times New Roman" w:eastAsia="仿宋" w:hAnsi="Times New Roman" w:hint="eastAsia"/>
          <w:bCs/>
          <w:kern w:val="2"/>
          <w:sz w:val="28"/>
          <w:szCs w:val="28"/>
        </w:rPr>
        <w:t>2012</w:t>
      </w:r>
      <w:r w:rsidRPr="004376A3">
        <w:rPr>
          <w:rFonts w:ascii="Times New Roman" w:eastAsia="仿宋" w:hAnsi="Times New Roman" w:hint="eastAsia"/>
          <w:bCs/>
          <w:kern w:val="2"/>
          <w:sz w:val="28"/>
          <w:szCs w:val="28"/>
        </w:rPr>
        <w:t>年获国防科技发明一等奖，</w:t>
      </w:r>
      <w:r w:rsidRPr="004376A3">
        <w:rPr>
          <w:rFonts w:ascii="Times New Roman" w:eastAsia="仿宋" w:hAnsi="Times New Roman"/>
          <w:bCs/>
          <w:kern w:val="2"/>
          <w:sz w:val="28"/>
          <w:szCs w:val="28"/>
        </w:rPr>
        <w:t>2013</w:t>
      </w:r>
      <w:r w:rsidRPr="004376A3">
        <w:rPr>
          <w:rFonts w:ascii="Times New Roman" w:eastAsia="仿宋" w:hAnsi="Times New Roman"/>
          <w:bCs/>
          <w:kern w:val="2"/>
          <w:sz w:val="28"/>
          <w:szCs w:val="28"/>
        </w:rPr>
        <w:t>年获国家技术发明奖二等奖</w:t>
      </w:r>
      <w:r w:rsidRPr="004376A3">
        <w:rPr>
          <w:rFonts w:ascii="Times New Roman" w:eastAsia="仿宋" w:hAnsi="Times New Roman" w:hint="eastAsia"/>
          <w:bCs/>
          <w:kern w:val="2"/>
          <w:sz w:val="28"/>
          <w:szCs w:val="28"/>
        </w:rPr>
        <w:t>，</w:t>
      </w:r>
      <w:r w:rsidRPr="004376A3">
        <w:rPr>
          <w:rFonts w:ascii="Times New Roman" w:eastAsia="仿宋" w:hAnsi="Times New Roman"/>
          <w:bCs/>
          <w:kern w:val="2"/>
          <w:sz w:val="28"/>
          <w:szCs w:val="28"/>
        </w:rPr>
        <w:t>2013</w:t>
      </w:r>
      <w:r w:rsidRPr="004376A3">
        <w:rPr>
          <w:rFonts w:ascii="Times New Roman" w:eastAsia="仿宋" w:hAnsi="Times New Roman"/>
          <w:bCs/>
          <w:kern w:val="2"/>
          <w:sz w:val="28"/>
          <w:szCs w:val="28"/>
        </w:rPr>
        <w:t>年入选</w:t>
      </w:r>
      <w:hyperlink r:id="rId9" w:tgtFrame="http://baike.baidu.com/_blank" w:history="1">
        <w:r w:rsidRPr="004376A3">
          <w:rPr>
            <w:rFonts w:ascii="Times New Roman" w:eastAsia="仿宋" w:hAnsi="Times New Roman"/>
            <w:bCs/>
            <w:kern w:val="2"/>
            <w:sz w:val="28"/>
            <w:szCs w:val="28"/>
          </w:rPr>
          <w:t>国家杰出青年科学基金</w:t>
        </w:r>
      </w:hyperlink>
      <w:r w:rsidRPr="004376A3">
        <w:rPr>
          <w:rFonts w:ascii="Times New Roman" w:eastAsia="仿宋" w:hAnsi="Times New Roman"/>
          <w:bCs/>
          <w:kern w:val="2"/>
          <w:sz w:val="28"/>
          <w:szCs w:val="28"/>
        </w:rPr>
        <w:t>获得者</w:t>
      </w:r>
      <w:r w:rsidRPr="004376A3">
        <w:rPr>
          <w:rFonts w:ascii="Times New Roman" w:eastAsia="仿宋" w:hAnsi="Times New Roman" w:hint="eastAsia"/>
          <w:bCs/>
          <w:kern w:val="2"/>
          <w:sz w:val="28"/>
          <w:szCs w:val="28"/>
        </w:rPr>
        <w:t>，</w:t>
      </w:r>
      <w:r w:rsidRPr="004376A3">
        <w:rPr>
          <w:rFonts w:ascii="Times New Roman" w:eastAsia="仿宋" w:hAnsi="Times New Roman"/>
          <w:bCs/>
          <w:kern w:val="2"/>
          <w:sz w:val="28"/>
          <w:szCs w:val="28"/>
        </w:rPr>
        <w:t>2014</w:t>
      </w:r>
      <w:r w:rsidRPr="004376A3">
        <w:rPr>
          <w:rFonts w:ascii="Times New Roman" w:eastAsia="仿宋" w:hAnsi="Times New Roman"/>
          <w:bCs/>
          <w:kern w:val="2"/>
          <w:sz w:val="28"/>
          <w:szCs w:val="28"/>
        </w:rPr>
        <w:t>年入选</w:t>
      </w:r>
      <w:hyperlink r:id="rId10" w:tgtFrame="http://baike.baidu.com/_blank" w:history="1">
        <w:r w:rsidRPr="004376A3">
          <w:rPr>
            <w:rFonts w:ascii="Times New Roman" w:eastAsia="仿宋" w:hAnsi="Times New Roman"/>
            <w:bCs/>
            <w:kern w:val="2"/>
            <w:sz w:val="28"/>
            <w:szCs w:val="28"/>
          </w:rPr>
          <w:t>长江学者</w:t>
        </w:r>
      </w:hyperlink>
      <w:r w:rsidRPr="004376A3">
        <w:rPr>
          <w:rFonts w:ascii="Times New Roman" w:eastAsia="仿宋" w:hAnsi="Times New Roman"/>
          <w:bCs/>
          <w:kern w:val="2"/>
          <w:sz w:val="28"/>
          <w:szCs w:val="28"/>
        </w:rPr>
        <w:t>特聘教授</w:t>
      </w:r>
      <w:r w:rsidRPr="004376A3">
        <w:rPr>
          <w:rFonts w:ascii="Times New Roman" w:eastAsia="仿宋" w:hAnsi="Times New Roman" w:hint="eastAsia"/>
          <w:bCs/>
          <w:kern w:val="2"/>
          <w:sz w:val="28"/>
          <w:szCs w:val="28"/>
        </w:rPr>
        <w:t>。现任哈尔滨工业大学化工学院副院长，《人工晶体学报》和《硅酸盐学报》编委，</w:t>
      </w:r>
      <w:r w:rsidRPr="004376A3">
        <w:rPr>
          <w:rFonts w:ascii="Times New Roman" w:eastAsia="仿宋" w:hAnsi="Times New Roman" w:hint="eastAsia"/>
          <w:bCs/>
          <w:kern w:val="2"/>
          <w:sz w:val="28"/>
          <w:szCs w:val="28"/>
        </w:rPr>
        <w:t>Journal of Crystal Growth</w:t>
      </w:r>
      <w:r w:rsidRPr="004376A3">
        <w:rPr>
          <w:rFonts w:ascii="Times New Roman" w:eastAsia="仿宋" w:hAnsi="Times New Roman" w:hint="eastAsia"/>
          <w:bCs/>
          <w:kern w:val="2"/>
          <w:sz w:val="28"/>
          <w:szCs w:val="28"/>
        </w:rPr>
        <w:t>、</w:t>
      </w:r>
      <w:r w:rsidRPr="004376A3">
        <w:rPr>
          <w:rFonts w:ascii="Times New Roman" w:eastAsia="仿宋" w:hAnsi="Times New Roman" w:hint="eastAsia"/>
          <w:bCs/>
          <w:kern w:val="2"/>
          <w:sz w:val="28"/>
          <w:szCs w:val="28"/>
        </w:rPr>
        <w:t>Journal of Electric Ceramics</w:t>
      </w:r>
      <w:r w:rsidRPr="004376A3">
        <w:rPr>
          <w:rFonts w:ascii="Times New Roman" w:eastAsia="仿宋" w:hAnsi="Times New Roman" w:hint="eastAsia"/>
          <w:bCs/>
          <w:kern w:val="2"/>
          <w:sz w:val="28"/>
          <w:szCs w:val="28"/>
        </w:rPr>
        <w:t>、《压电与声光》等期刊审稿人。主要研究领域为光电功能晶体材料生长、缺陷结构、性能与器件研究；无氧高纯多晶硅、硅基新材料制备工艺研究与开发；低维纳米晶的制备、缺陷结构与电、光、磁等性能。</w:t>
      </w:r>
    </w:p>
    <w:p w:rsidR="00E5415E" w:rsidRPr="004376A3" w:rsidRDefault="00E5415E" w:rsidP="00E5415E">
      <w:pPr>
        <w:widowControl/>
        <w:adjustRightInd w:val="0"/>
        <w:snapToGrid w:val="0"/>
        <w:spacing w:line="360" w:lineRule="auto"/>
        <w:ind w:right="120" w:firstLineChars="200" w:firstLine="562"/>
        <w:rPr>
          <w:rFonts w:ascii="Times New Roman" w:eastAsia="仿宋" w:hAnsi="Times New Roman" w:cs="Times New Roman"/>
          <w:b/>
          <w:bCs/>
          <w:sz w:val="28"/>
          <w:szCs w:val="28"/>
        </w:rPr>
      </w:pPr>
      <w:r w:rsidRPr="004376A3">
        <w:rPr>
          <w:rFonts w:ascii="Times New Roman" w:eastAsia="仿宋" w:hAnsi="Times New Roman" w:cs="Times New Roman"/>
          <w:b/>
          <w:bCs/>
          <w:sz w:val="28"/>
          <w:szCs w:val="28"/>
        </w:rPr>
        <w:t>（</w:t>
      </w:r>
      <w:r>
        <w:rPr>
          <w:rFonts w:ascii="Times New Roman" w:eastAsia="仿宋" w:hAnsi="Times New Roman" w:cs="Times New Roman" w:hint="eastAsia"/>
          <w:b/>
          <w:bCs/>
          <w:sz w:val="28"/>
          <w:szCs w:val="28"/>
        </w:rPr>
        <w:t>5</w:t>
      </w:r>
      <w:r w:rsidRPr="004376A3">
        <w:rPr>
          <w:rFonts w:ascii="Times New Roman" w:eastAsia="仿宋" w:hAnsi="Times New Roman" w:cs="Times New Roman"/>
          <w:b/>
          <w:bCs/>
          <w:sz w:val="28"/>
          <w:szCs w:val="28"/>
        </w:rPr>
        <w:t>）</w:t>
      </w:r>
      <w:r w:rsidRPr="004376A3">
        <w:rPr>
          <w:rFonts w:ascii="Times New Roman" w:eastAsia="仿宋" w:hAnsi="Times New Roman" w:cs="Times New Roman" w:hint="eastAsia"/>
          <w:b/>
          <w:bCs/>
          <w:sz w:val="28"/>
          <w:szCs w:val="28"/>
        </w:rPr>
        <w:t>中国科学院新疆理化技术研究所潘世烈研究员</w:t>
      </w:r>
    </w:p>
    <w:p w:rsidR="006850FD" w:rsidRPr="006850FD" w:rsidRDefault="006850FD" w:rsidP="006850FD">
      <w:pPr>
        <w:adjustRightInd w:val="0"/>
        <w:snapToGrid w:val="0"/>
        <w:spacing w:line="360" w:lineRule="auto"/>
        <w:ind w:firstLineChars="200" w:firstLine="560"/>
        <w:rPr>
          <w:rFonts w:ascii="仿宋" w:eastAsia="仿宋" w:hAnsi="仿宋" w:cs="仿宋"/>
          <w:bCs/>
          <w:sz w:val="28"/>
          <w:szCs w:val="28"/>
        </w:rPr>
      </w:pPr>
      <w:r w:rsidRPr="006850FD">
        <w:rPr>
          <w:rFonts w:ascii="仿宋" w:eastAsia="仿宋" w:hAnsi="仿宋" w:cs="仿宋"/>
          <w:bCs/>
          <w:sz w:val="28"/>
          <w:szCs w:val="28"/>
        </w:rPr>
        <w:t>潘世烈，男，</w:t>
      </w:r>
      <w:r w:rsidRPr="006850FD">
        <w:rPr>
          <w:rFonts w:ascii="仿宋" w:eastAsia="仿宋" w:hAnsi="仿宋" w:cs="仿宋" w:hint="eastAsia"/>
          <w:bCs/>
          <w:sz w:val="28"/>
          <w:szCs w:val="28"/>
        </w:rPr>
        <w:t>河南省人，</w:t>
      </w:r>
      <w:r w:rsidRPr="006850FD">
        <w:rPr>
          <w:rFonts w:ascii="仿宋" w:eastAsia="仿宋" w:hAnsi="仿宋" w:cs="仿宋"/>
          <w:bCs/>
          <w:sz w:val="28"/>
          <w:szCs w:val="28"/>
        </w:rPr>
        <w:t>理学博士，研究员，博士生导师，</w:t>
      </w:r>
      <w:r w:rsidRPr="006850FD">
        <w:rPr>
          <w:rFonts w:ascii="仿宋" w:eastAsia="仿宋" w:hAnsi="仿宋" w:cs="仿宋" w:hint="eastAsia"/>
          <w:bCs/>
          <w:sz w:val="28"/>
          <w:szCs w:val="28"/>
        </w:rPr>
        <w:t>国家杰出青年基金获得者，第二批国家"万人计划"领军人才入选者，</w:t>
      </w:r>
      <w:r w:rsidRPr="006850FD">
        <w:rPr>
          <w:rFonts w:ascii="仿宋" w:eastAsia="仿宋" w:hAnsi="仿宋" w:cs="仿宋"/>
          <w:bCs/>
          <w:sz w:val="28"/>
          <w:szCs w:val="28"/>
        </w:rPr>
        <w:t>中科院"百人计划"学者，</w:t>
      </w:r>
      <w:r w:rsidRPr="006850FD">
        <w:rPr>
          <w:rFonts w:ascii="仿宋" w:eastAsia="仿宋" w:hAnsi="仿宋" w:cs="仿宋" w:hint="eastAsia"/>
          <w:bCs/>
          <w:sz w:val="28"/>
          <w:szCs w:val="28"/>
        </w:rPr>
        <w:t>新疆侨联副主席，中国科学院青联副主席，中国</w:t>
      </w:r>
      <w:r w:rsidRPr="006850FD">
        <w:rPr>
          <w:rFonts w:ascii="仿宋" w:eastAsia="仿宋" w:hAnsi="仿宋" w:cs="仿宋" w:hint="eastAsia"/>
          <w:bCs/>
          <w:sz w:val="28"/>
          <w:szCs w:val="28"/>
        </w:rPr>
        <w:lastRenderedPageBreak/>
        <w:t>青年科技工作者协会常务理事，新疆维吾尔自治区科学技术协会常委，新疆留学人员联谊会</w:t>
      </w:r>
      <w:r w:rsidRPr="006850FD">
        <w:rPr>
          <w:rFonts w:ascii="宋体" w:eastAsia="宋体" w:hAnsi="宋体" w:cs="宋体" w:hint="eastAsia"/>
          <w:bCs/>
          <w:sz w:val="28"/>
          <w:szCs w:val="28"/>
        </w:rPr>
        <w:t>•</w:t>
      </w:r>
      <w:r w:rsidRPr="006850FD">
        <w:rPr>
          <w:rFonts w:ascii="仿宋" w:eastAsia="仿宋" w:hAnsi="仿宋" w:cs="仿宋" w:hint="eastAsia"/>
          <w:bCs/>
          <w:sz w:val="28"/>
          <w:szCs w:val="28"/>
        </w:rPr>
        <w:t>新疆欧美同学会副秘书长，全国人工晶体标准化技术委员会委员，中国晶体学会理事，中国物理学会理事，中国光学学会光学材料专业委员会委员，中国晶体学会粉末衍射委员会委员，中国物理学会固体缺陷专业委员会委员，自治区专家顾问团成员，新疆物理学会理事长。</w:t>
      </w:r>
      <w:r w:rsidRPr="00AF6D32">
        <w:rPr>
          <w:rFonts w:ascii="Times New Roman" w:eastAsia="仿宋" w:hAnsi="Times New Roman" w:cs="Times New Roman"/>
          <w:bCs/>
          <w:sz w:val="28"/>
          <w:szCs w:val="28"/>
        </w:rPr>
        <w:t>2002</w:t>
      </w:r>
      <w:r w:rsidRPr="006850FD">
        <w:rPr>
          <w:rFonts w:ascii="仿宋" w:eastAsia="仿宋" w:hAnsi="仿宋" w:cs="仿宋"/>
          <w:bCs/>
          <w:sz w:val="28"/>
          <w:szCs w:val="28"/>
        </w:rPr>
        <w:t>年</w:t>
      </w:r>
      <w:r w:rsidRPr="00AF6D32">
        <w:rPr>
          <w:rFonts w:ascii="Times New Roman" w:eastAsia="仿宋" w:hAnsi="Times New Roman" w:cs="Times New Roman"/>
          <w:bCs/>
          <w:sz w:val="28"/>
          <w:szCs w:val="28"/>
        </w:rPr>
        <w:t>7</w:t>
      </w:r>
      <w:r w:rsidRPr="006850FD">
        <w:rPr>
          <w:rFonts w:ascii="仿宋" w:eastAsia="仿宋" w:hAnsi="仿宋" w:cs="仿宋"/>
          <w:bCs/>
          <w:sz w:val="28"/>
          <w:szCs w:val="28"/>
        </w:rPr>
        <w:t>月于中国科学技术大学获理学博士学位，</w:t>
      </w:r>
      <w:r w:rsidRPr="00AF6D32">
        <w:rPr>
          <w:rFonts w:ascii="Times New Roman" w:eastAsia="仿宋" w:hAnsi="Times New Roman" w:cs="Times New Roman"/>
          <w:bCs/>
          <w:sz w:val="28"/>
          <w:szCs w:val="28"/>
        </w:rPr>
        <w:t>2004</w:t>
      </w:r>
      <w:r w:rsidRPr="006850FD">
        <w:rPr>
          <w:rFonts w:ascii="仿宋" w:eastAsia="仿宋" w:hAnsi="仿宋" w:cs="仿宋"/>
          <w:bCs/>
          <w:sz w:val="28"/>
          <w:szCs w:val="28"/>
        </w:rPr>
        <w:t>年中科院理化技术研究所</w:t>
      </w:r>
      <w:r w:rsidRPr="006850FD">
        <w:rPr>
          <w:rFonts w:ascii="仿宋" w:eastAsia="仿宋" w:hAnsi="仿宋" w:cs="仿宋" w:hint="eastAsia"/>
          <w:bCs/>
          <w:sz w:val="28"/>
          <w:szCs w:val="28"/>
        </w:rPr>
        <w:t>晶体中心</w:t>
      </w:r>
      <w:r w:rsidRPr="006850FD">
        <w:rPr>
          <w:rFonts w:ascii="仿宋" w:eastAsia="仿宋" w:hAnsi="仿宋" w:cs="仿宋"/>
          <w:bCs/>
          <w:sz w:val="28"/>
          <w:szCs w:val="28"/>
        </w:rPr>
        <w:t>博士后出站，到美国</w:t>
      </w:r>
      <w:r w:rsidRPr="00707DA4">
        <w:rPr>
          <w:rFonts w:ascii="Times New Roman" w:eastAsia="仿宋" w:hAnsi="Times New Roman" w:cs="Times New Roman"/>
          <w:bCs/>
          <w:sz w:val="28"/>
          <w:szCs w:val="28"/>
        </w:rPr>
        <w:t>Northwestern University</w:t>
      </w:r>
      <w:r w:rsidRPr="006850FD">
        <w:rPr>
          <w:rFonts w:ascii="仿宋" w:eastAsia="仿宋" w:hAnsi="仿宋" w:cs="仿宋"/>
          <w:bCs/>
          <w:sz w:val="28"/>
          <w:szCs w:val="28"/>
        </w:rPr>
        <w:t>做博士后，</w:t>
      </w:r>
      <w:r w:rsidRPr="00AF6D32">
        <w:rPr>
          <w:rFonts w:ascii="Times New Roman" w:eastAsia="仿宋" w:hAnsi="Times New Roman" w:cs="Times New Roman"/>
          <w:bCs/>
          <w:sz w:val="28"/>
          <w:szCs w:val="28"/>
        </w:rPr>
        <w:t>2007</w:t>
      </w:r>
      <w:r w:rsidRPr="006850FD">
        <w:rPr>
          <w:rFonts w:ascii="仿宋" w:eastAsia="仿宋" w:hAnsi="仿宋" w:cs="仿宋"/>
          <w:bCs/>
          <w:sz w:val="28"/>
          <w:szCs w:val="28"/>
        </w:rPr>
        <w:t>年到中科院新疆理化技术研究所工作，并入选中科院"百人计划"，</w:t>
      </w:r>
      <w:r w:rsidRPr="00AF6D32">
        <w:rPr>
          <w:rFonts w:ascii="Times New Roman" w:eastAsia="仿宋" w:hAnsi="Times New Roman" w:cs="Times New Roman"/>
          <w:bCs/>
          <w:sz w:val="28"/>
          <w:szCs w:val="28"/>
        </w:rPr>
        <w:t>2008</w:t>
      </w:r>
      <w:r w:rsidRPr="006850FD">
        <w:rPr>
          <w:rFonts w:ascii="仿宋" w:eastAsia="仿宋" w:hAnsi="仿宋" w:cs="仿宋"/>
          <w:bCs/>
          <w:sz w:val="28"/>
          <w:szCs w:val="28"/>
        </w:rPr>
        <w:t>年</w:t>
      </w:r>
      <w:r w:rsidRPr="00AF6D32">
        <w:rPr>
          <w:rFonts w:ascii="Times New Roman" w:eastAsia="仿宋" w:hAnsi="Times New Roman" w:cs="Times New Roman"/>
          <w:bCs/>
          <w:sz w:val="28"/>
          <w:szCs w:val="28"/>
        </w:rPr>
        <w:t>6</w:t>
      </w:r>
      <w:r w:rsidRPr="006850FD">
        <w:rPr>
          <w:rFonts w:ascii="仿宋" w:eastAsia="仿宋" w:hAnsi="仿宋" w:cs="仿宋"/>
          <w:bCs/>
          <w:sz w:val="28"/>
          <w:szCs w:val="28"/>
        </w:rPr>
        <w:t>月获中科院"百人计划"（引进国外杰出人才）择优支持。现任</w:t>
      </w:r>
      <w:r w:rsidRPr="006850FD">
        <w:rPr>
          <w:rFonts w:ascii="仿宋" w:eastAsia="仿宋" w:hAnsi="仿宋" w:cs="仿宋" w:hint="eastAsia"/>
          <w:bCs/>
          <w:sz w:val="28"/>
          <w:szCs w:val="28"/>
        </w:rPr>
        <w:t>中科院新疆理化技术研究所副所长，</w:t>
      </w:r>
      <w:r w:rsidRPr="006850FD">
        <w:rPr>
          <w:rFonts w:ascii="仿宋" w:eastAsia="仿宋" w:hAnsi="仿宋" w:cs="仿宋"/>
          <w:bCs/>
          <w:sz w:val="28"/>
          <w:szCs w:val="28"/>
        </w:rPr>
        <w:t>中科院</w:t>
      </w:r>
      <w:r w:rsidRPr="006850FD">
        <w:rPr>
          <w:rFonts w:ascii="仿宋" w:eastAsia="仿宋" w:hAnsi="仿宋" w:cs="仿宋" w:hint="eastAsia"/>
          <w:bCs/>
          <w:sz w:val="28"/>
          <w:szCs w:val="28"/>
        </w:rPr>
        <w:t>“</w:t>
      </w:r>
      <w:r w:rsidRPr="006850FD">
        <w:rPr>
          <w:rFonts w:ascii="仿宋" w:eastAsia="仿宋" w:hAnsi="仿宋" w:cs="仿宋"/>
          <w:bCs/>
          <w:sz w:val="28"/>
          <w:szCs w:val="28"/>
        </w:rPr>
        <w:t>特殊环境功能材料与器件</w:t>
      </w:r>
      <w:r w:rsidRPr="006850FD">
        <w:rPr>
          <w:rFonts w:ascii="仿宋" w:eastAsia="仿宋" w:hAnsi="仿宋" w:cs="仿宋" w:hint="eastAsia"/>
          <w:bCs/>
          <w:sz w:val="28"/>
          <w:szCs w:val="28"/>
        </w:rPr>
        <w:t>”</w:t>
      </w:r>
      <w:r w:rsidRPr="006850FD">
        <w:rPr>
          <w:rFonts w:ascii="仿宋" w:eastAsia="仿宋" w:hAnsi="仿宋" w:cs="仿宋"/>
          <w:bCs/>
          <w:sz w:val="28"/>
          <w:szCs w:val="28"/>
        </w:rPr>
        <w:t>重点实验室主任。</w:t>
      </w:r>
    </w:p>
    <w:p w:rsidR="006850FD" w:rsidRPr="006850FD" w:rsidRDefault="006850FD" w:rsidP="006850FD">
      <w:pPr>
        <w:adjustRightInd w:val="0"/>
        <w:snapToGrid w:val="0"/>
        <w:spacing w:line="360" w:lineRule="auto"/>
        <w:ind w:firstLineChars="200" w:firstLine="560"/>
        <w:rPr>
          <w:rFonts w:ascii="仿宋" w:eastAsia="仿宋" w:hAnsi="仿宋" w:cs="仿宋"/>
          <w:bCs/>
          <w:sz w:val="28"/>
          <w:szCs w:val="28"/>
        </w:rPr>
      </w:pPr>
      <w:r w:rsidRPr="006850FD">
        <w:rPr>
          <w:rFonts w:ascii="仿宋" w:eastAsia="仿宋" w:hAnsi="仿宋" w:cs="仿宋"/>
          <w:bCs/>
          <w:sz w:val="28"/>
          <w:szCs w:val="28"/>
        </w:rPr>
        <w:t>主要从事无机光电功能晶体材料研究。已在</w:t>
      </w:r>
      <w:r w:rsidRPr="00707DA4">
        <w:rPr>
          <w:rFonts w:ascii="Times New Roman" w:eastAsia="仿宋" w:hAnsi="Times New Roman" w:cs="Times New Roman"/>
          <w:bCs/>
          <w:sz w:val="28"/>
          <w:szCs w:val="28"/>
        </w:rPr>
        <w:t>J. Am. Chem. Soc.</w:t>
      </w:r>
      <w:r w:rsidRPr="006850FD">
        <w:rPr>
          <w:rFonts w:ascii="仿宋" w:eastAsia="仿宋" w:hAnsi="仿宋" w:cs="仿宋"/>
          <w:bCs/>
          <w:sz w:val="28"/>
          <w:szCs w:val="28"/>
        </w:rPr>
        <w:t xml:space="preserve">, </w:t>
      </w:r>
      <w:r w:rsidRPr="00707DA4">
        <w:rPr>
          <w:rFonts w:ascii="Times New Roman" w:eastAsia="仿宋" w:hAnsi="Times New Roman" w:cs="Times New Roman"/>
          <w:bCs/>
          <w:sz w:val="28"/>
          <w:szCs w:val="28"/>
        </w:rPr>
        <w:t>Angew.Chem. Int. Ed.</w:t>
      </w:r>
      <w:r w:rsidRPr="006850FD">
        <w:rPr>
          <w:rFonts w:ascii="仿宋" w:eastAsia="仿宋" w:hAnsi="仿宋" w:cs="仿宋"/>
          <w:bCs/>
          <w:sz w:val="28"/>
          <w:szCs w:val="28"/>
        </w:rPr>
        <w:t>等国际期刊上发表论文</w:t>
      </w:r>
      <w:r w:rsidRPr="00707DA4">
        <w:rPr>
          <w:rFonts w:ascii="Times New Roman" w:eastAsia="仿宋" w:hAnsi="Times New Roman" w:cs="Times New Roman"/>
          <w:bCs/>
          <w:sz w:val="28"/>
          <w:szCs w:val="28"/>
        </w:rPr>
        <w:t>290</w:t>
      </w:r>
      <w:r w:rsidRPr="006850FD">
        <w:rPr>
          <w:rFonts w:ascii="仿宋" w:eastAsia="仿宋" w:hAnsi="仿宋" w:cs="仿宋" w:hint="eastAsia"/>
          <w:bCs/>
          <w:sz w:val="28"/>
          <w:szCs w:val="28"/>
        </w:rPr>
        <w:t>余</w:t>
      </w:r>
      <w:r w:rsidRPr="006850FD">
        <w:rPr>
          <w:rFonts w:ascii="仿宋" w:eastAsia="仿宋" w:hAnsi="仿宋" w:cs="仿宋"/>
          <w:bCs/>
          <w:sz w:val="28"/>
          <w:szCs w:val="28"/>
        </w:rPr>
        <w:t>篇(其中，</w:t>
      </w:r>
      <w:r w:rsidRPr="00707DA4">
        <w:rPr>
          <w:rFonts w:ascii="Times New Roman" w:eastAsia="仿宋" w:hAnsi="Times New Roman" w:cs="Times New Roman"/>
          <w:bCs/>
          <w:sz w:val="28"/>
          <w:szCs w:val="28"/>
        </w:rPr>
        <w:t>SCI</w:t>
      </w:r>
      <w:r w:rsidRPr="006850FD">
        <w:rPr>
          <w:rFonts w:ascii="仿宋" w:eastAsia="仿宋" w:hAnsi="仿宋" w:cs="仿宋"/>
          <w:bCs/>
          <w:sz w:val="28"/>
          <w:szCs w:val="28"/>
        </w:rPr>
        <w:t>影响因子大于</w:t>
      </w:r>
      <w:r w:rsidRPr="006850FD">
        <w:rPr>
          <w:rFonts w:ascii="仿宋" w:eastAsia="仿宋" w:hAnsi="仿宋" w:cs="仿宋" w:hint="eastAsia"/>
          <w:bCs/>
          <w:sz w:val="28"/>
          <w:szCs w:val="28"/>
        </w:rPr>
        <w:t>4</w:t>
      </w:r>
      <w:r w:rsidRPr="006850FD">
        <w:rPr>
          <w:rFonts w:ascii="仿宋" w:eastAsia="仿宋" w:hAnsi="仿宋" w:cs="仿宋"/>
          <w:bCs/>
          <w:sz w:val="28"/>
          <w:szCs w:val="28"/>
        </w:rPr>
        <w:t>.0的</w:t>
      </w:r>
      <w:r w:rsidRPr="006850FD">
        <w:rPr>
          <w:rFonts w:ascii="仿宋" w:eastAsia="仿宋" w:hAnsi="仿宋" w:cs="仿宋" w:hint="eastAsia"/>
          <w:bCs/>
          <w:sz w:val="28"/>
          <w:szCs w:val="28"/>
        </w:rPr>
        <w:t>文章127</w:t>
      </w:r>
      <w:r w:rsidRPr="006850FD">
        <w:rPr>
          <w:rFonts w:ascii="仿宋" w:eastAsia="仿宋" w:hAnsi="仿宋" w:cs="仿宋"/>
          <w:bCs/>
          <w:sz w:val="28"/>
          <w:szCs w:val="28"/>
        </w:rPr>
        <w:t>篇)；授权美国发明专利</w:t>
      </w:r>
      <w:r w:rsidRPr="00AF6D32">
        <w:rPr>
          <w:rFonts w:ascii="Times New Roman" w:eastAsia="仿宋" w:hAnsi="Times New Roman" w:cs="Times New Roman" w:hint="eastAsia"/>
          <w:bCs/>
          <w:sz w:val="28"/>
          <w:szCs w:val="28"/>
        </w:rPr>
        <w:t>5</w:t>
      </w:r>
      <w:r w:rsidRPr="006850FD">
        <w:rPr>
          <w:rFonts w:ascii="仿宋" w:eastAsia="仿宋" w:hAnsi="仿宋" w:cs="仿宋"/>
          <w:bCs/>
          <w:sz w:val="28"/>
          <w:szCs w:val="28"/>
        </w:rPr>
        <w:t>项，中国发明专利</w:t>
      </w:r>
      <w:r w:rsidRPr="00707DA4">
        <w:rPr>
          <w:rFonts w:ascii="Times New Roman" w:eastAsia="仿宋" w:hAnsi="Times New Roman" w:cs="Times New Roman"/>
          <w:bCs/>
          <w:sz w:val="28"/>
          <w:szCs w:val="28"/>
        </w:rPr>
        <w:t>65</w:t>
      </w:r>
      <w:r w:rsidRPr="006850FD">
        <w:rPr>
          <w:rFonts w:ascii="仿宋" w:eastAsia="仿宋" w:hAnsi="仿宋" w:cs="仿宋"/>
          <w:bCs/>
          <w:sz w:val="28"/>
          <w:szCs w:val="28"/>
        </w:rPr>
        <w:t>项。</w:t>
      </w:r>
      <w:r w:rsidRPr="006850FD">
        <w:rPr>
          <w:rFonts w:ascii="仿宋" w:eastAsia="仿宋" w:hAnsi="仿宋" w:cs="仿宋" w:hint="eastAsia"/>
          <w:bCs/>
          <w:sz w:val="28"/>
          <w:szCs w:val="28"/>
        </w:rPr>
        <w:t>由</w:t>
      </w:r>
      <w:r w:rsidRPr="00707DA4">
        <w:rPr>
          <w:rFonts w:ascii="Times New Roman" w:eastAsia="仿宋" w:hAnsi="Times New Roman" w:cs="Times New Roman"/>
          <w:bCs/>
          <w:sz w:val="28"/>
          <w:szCs w:val="28"/>
        </w:rPr>
        <w:t>Elsevier</w:t>
      </w:r>
      <w:r w:rsidRPr="006850FD">
        <w:rPr>
          <w:rFonts w:ascii="仿宋" w:eastAsia="仿宋" w:hAnsi="仿宋" w:cs="仿宋" w:hint="eastAsia"/>
          <w:bCs/>
          <w:sz w:val="28"/>
          <w:szCs w:val="28"/>
        </w:rPr>
        <w:t>出版社出版的</w:t>
      </w:r>
      <w:r w:rsidRPr="00707DA4">
        <w:rPr>
          <w:rFonts w:ascii="Times New Roman" w:eastAsia="仿宋" w:hAnsi="Times New Roman" w:cs="Times New Roman"/>
          <w:bCs/>
          <w:sz w:val="28"/>
          <w:szCs w:val="28"/>
        </w:rPr>
        <w:t>“Photonics and electronic properties of fluoride materials”</w:t>
      </w:r>
      <w:r w:rsidRPr="006850FD">
        <w:rPr>
          <w:rFonts w:ascii="仿宋" w:eastAsia="仿宋" w:hAnsi="仿宋" w:cs="仿宋" w:hint="eastAsia"/>
          <w:bCs/>
          <w:sz w:val="28"/>
          <w:szCs w:val="28"/>
        </w:rPr>
        <w:t>一书中主编一个章节：</w:t>
      </w:r>
      <w:r w:rsidRPr="00707DA4">
        <w:rPr>
          <w:rFonts w:ascii="Times New Roman" w:eastAsia="仿宋" w:hAnsi="Times New Roman" w:cs="Times New Roman"/>
          <w:bCs/>
          <w:sz w:val="28"/>
          <w:szCs w:val="28"/>
        </w:rPr>
        <w:t>“Frequency-Doubling Oxide Fluorides, Borate Fluorides, and Fluorooxoborates”</w:t>
      </w:r>
      <w:r w:rsidRPr="006850FD">
        <w:rPr>
          <w:rFonts w:ascii="仿宋" w:eastAsia="仿宋" w:hAnsi="仿宋" w:cs="仿宋" w:hint="eastAsia"/>
          <w:bCs/>
          <w:sz w:val="28"/>
          <w:szCs w:val="28"/>
        </w:rPr>
        <w:t>。主持国家杰出青年基金、</w:t>
      </w:r>
      <w:r w:rsidRPr="006850FD">
        <w:rPr>
          <w:rFonts w:ascii="仿宋" w:eastAsia="仿宋" w:hAnsi="仿宋" w:cs="仿宋"/>
          <w:bCs/>
          <w:sz w:val="28"/>
          <w:szCs w:val="28"/>
        </w:rPr>
        <w:t>国家</w:t>
      </w:r>
      <w:r w:rsidRPr="00AF6D32">
        <w:rPr>
          <w:rFonts w:ascii="Times New Roman" w:eastAsia="仿宋" w:hAnsi="Times New Roman" w:cs="Times New Roman"/>
          <w:bCs/>
          <w:sz w:val="28"/>
          <w:szCs w:val="28"/>
        </w:rPr>
        <w:t>973</w:t>
      </w:r>
      <w:r w:rsidRPr="006850FD">
        <w:rPr>
          <w:rFonts w:ascii="仿宋" w:eastAsia="仿宋" w:hAnsi="仿宋" w:cs="仿宋"/>
          <w:bCs/>
          <w:sz w:val="28"/>
          <w:szCs w:val="28"/>
        </w:rPr>
        <w:t>、</w:t>
      </w:r>
      <w:r w:rsidRPr="006850FD">
        <w:rPr>
          <w:rFonts w:ascii="仿宋" w:eastAsia="仿宋" w:hAnsi="仿宋" w:cs="仿宋" w:hint="eastAsia"/>
          <w:bCs/>
          <w:sz w:val="28"/>
          <w:szCs w:val="28"/>
        </w:rPr>
        <w:t>国家重点研发计划项目、</w:t>
      </w:r>
      <w:r w:rsidRPr="006850FD">
        <w:rPr>
          <w:rFonts w:ascii="仿宋" w:eastAsia="仿宋" w:hAnsi="仿宋" w:cs="仿宋"/>
          <w:bCs/>
          <w:sz w:val="28"/>
          <w:szCs w:val="28"/>
        </w:rPr>
        <w:t>国家自然科学基金</w:t>
      </w:r>
      <w:r w:rsidRPr="006850FD">
        <w:rPr>
          <w:rFonts w:ascii="仿宋" w:eastAsia="仿宋" w:hAnsi="仿宋" w:cs="仿宋" w:hint="eastAsia"/>
          <w:bCs/>
          <w:sz w:val="28"/>
          <w:szCs w:val="28"/>
        </w:rPr>
        <w:t>面上项目</w:t>
      </w:r>
      <w:r w:rsidRPr="006850FD">
        <w:rPr>
          <w:rFonts w:ascii="仿宋" w:eastAsia="仿宋" w:hAnsi="仿宋" w:cs="仿宋"/>
          <w:bCs/>
          <w:sz w:val="28"/>
          <w:szCs w:val="28"/>
        </w:rPr>
        <w:t>、</w:t>
      </w:r>
      <w:r w:rsidRPr="006850FD">
        <w:rPr>
          <w:rFonts w:ascii="仿宋" w:eastAsia="仿宋" w:hAnsi="仿宋" w:cs="仿宋" w:hint="eastAsia"/>
          <w:bCs/>
          <w:sz w:val="28"/>
          <w:szCs w:val="28"/>
        </w:rPr>
        <w:t>中科院百人计划择优支持基金、</w:t>
      </w:r>
      <w:r w:rsidRPr="006850FD">
        <w:rPr>
          <w:rFonts w:ascii="仿宋" w:eastAsia="仿宋" w:hAnsi="仿宋" w:cs="仿宋"/>
          <w:bCs/>
          <w:sz w:val="28"/>
          <w:szCs w:val="28"/>
        </w:rPr>
        <w:t>中国科学院</w:t>
      </w:r>
      <w:r w:rsidRPr="006850FD">
        <w:rPr>
          <w:rFonts w:ascii="仿宋" w:eastAsia="仿宋" w:hAnsi="仿宋" w:cs="仿宋" w:hint="eastAsia"/>
          <w:bCs/>
          <w:sz w:val="28"/>
          <w:szCs w:val="28"/>
        </w:rPr>
        <w:t>重点部署</w:t>
      </w:r>
      <w:r w:rsidRPr="006850FD">
        <w:rPr>
          <w:rFonts w:ascii="仿宋" w:eastAsia="仿宋" w:hAnsi="仿宋" w:cs="仿宋"/>
          <w:bCs/>
          <w:sz w:val="28"/>
          <w:szCs w:val="28"/>
        </w:rPr>
        <w:t>项目、新疆自治区"十</w:t>
      </w:r>
      <w:r w:rsidRPr="006850FD">
        <w:rPr>
          <w:rFonts w:ascii="仿宋" w:eastAsia="仿宋" w:hAnsi="仿宋" w:cs="仿宋" w:hint="eastAsia"/>
          <w:bCs/>
          <w:sz w:val="28"/>
          <w:szCs w:val="28"/>
        </w:rPr>
        <w:t>三</w:t>
      </w:r>
      <w:r w:rsidRPr="006850FD">
        <w:rPr>
          <w:rFonts w:ascii="仿宋" w:eastAsia="仿宋" w:hAnsi="仿宋" w:cs="仿宋"/>
          <w:bCs/>
          <w:sz w:val="28"/>
          <w:szCs w:val="28"/>
        </w:rPr>
        <w:t>五"重大科技专项等。曾获</w:t>
      </w:r>
      <w:r w:rsidRPr="006850FD">
        <w:rPr>
          <w:rFonts w:ascii="仿宋" w:eastAsia="仿宋" w:hAnsi="仿宋" w:cs="仿宋" w:hint="eastAsia"/>
          <w:bCs/>
          <w:sz w:val="28"/>
          <w:szCs w:val="28"/>
        </w:rPr>
        <w:t>第二批国家"万人计划"领军人才（</w:t>
      </w:r>
      <w:r w:rsidRPr="00AF6D32">
        <w:rPr>
          <w:rFonts w:ascii="Times New Roman" w:eastAsia="仿宋" w:hAnsi="Times New Roman" w:cs="Times New Roman" w:hint="eastAsia"/>
          <w:bCs/>
          <w:sz w:val="28"/>
          <w:szCs w:val="28"/>
        </w:rPr>
        <w:t>2016</w:t>
      </w:r>
      <w:r w:rsidRPr="006850FD">
        <w:rPr>
          <w:rFonts w:ascii="仿宋" w:eastAsia="仿宋" w:hAnsi="仿宋" w:cs="仿宋" w:hint="eastAsia"/>
          <w:bCs/>
          <w:sz w:val="28"/>
          <w:szCs w:val="28"/>
        </w:rPr>
        <w:t>年）、中国侨界贡献奖（创新团队）（</w:t>
      </w:r>
      <w:r w:rsidRPr="00AF6D32">
        <w:rPr>
          <w:rFonts w:ascii="Times New Roman" w:eastAsia="仿宋" w:hAnsi="Times New Roman" w:cs="Times New Roman" w:hint="eastAsia"/>
          <w:bCs/>
          <w:sz w:val="28"/>
          <w:szCs w:val="28"/>
        </w:rPr>
        <w:t>2016</w:t>
      </w:r>
      <w:r w:rsidRPr="006850FD">
        <w:rPr>
          <w:rFonts w:ascii="仿宋" w:eastAsia="仿宋" w:hAnsi="仿宋" w:cs="仿宋" w:hint="eastAsia"/>
          <w:bCs/>
          <w:sz w:val="28"/>
          <w:szCs w:val="28"/>
        </w:rPr>
        <w:t>年）、中科院朱李月华优秀教师奖(</w:t>
      </w:r>
      <w:r w:rsidRPr="00AF6D32">
        <w:rPr>
          <w:rFonts w:ascii="Times New Roman" w:eastAsia="仿宋" w:hAnsi="Times New Roman" w:cs="Times New Roman" w:hint="eastAsia"/>
          <w:bCs/>
          <w:sz w:val="28"/>
          <w:szCs w:val="28"/>
        </w:rPr>
        <w:t>2015</w:t>
      </w:r>
      <w:r w:rsidRPr="006850FD">
        <w:rPr>
          <w:rFonts w:ascii="仿宋" w:eastAsia="仿宋" w:hAnsi="仿宋" w:cs="仿宋" w:hint="eastAsia"/>
          <w:bCs/>
          <w:sz w:val="28"/>
          <w:szCs w:val="28"/>
        </w:rPr>
        <w:t>年)、柳大纲优秀青年科技奖</w:t>
      </w:r>
      <w:r w:rsidRPr="006850FD">
        <w:rPr>
          <w:rFonts w:ascii="仿宋" w:eastAsia="仿宋" w:hAnsi="仿宋" w:cs="仿宋"/>
          <w:bCs/>
          <w:sz w:val="28"/>
          <w:szCs w:val="28"/>
        </w:rPr>
        <w:t>（</w:t>
      </w:r>
      <w:r w:rsidRPr="00AF6D32">
        <w:rPr>
          <w:rFonts w:ascii="Times New Roman" w:eastAsia="仿宋" w:hAnsi="Times New Roman" w:cs="Times New Roman"/>
          <w:bCs/>
          <w:sz w:val="28"/>
          <w:szCs w:val="28"/>
        </w:rPr>
        <w:t>201</w:t>
      </w:r>
      <w:r w:rsidRPr="00AF6D32">
        <w:rPr>
          <w:rFonts w:ascii="Times New Roman" w:eastAsia="仿宋" w:hAnsi="Times New Roman" w:cs="Times New Roman" w:hint="eastAsia"/>
          <w:bCs/>
          <w:sz w:val="28"/>
          <w:szCs w:val="28"/>
        </w:rPr>
        <w:t>5</w:t>
      </w:r>
      <w:r w:rsidRPr="006850FD">
        <w:rPr>
          <w:rFonts w:ascii="仿宋" w:eastAsia="仿宋" w:hAnsi="仿宋" w:cs="仿宋"/>
          <w:bCs/>
          <w:sz w:val="28"/>
          <w:szCs w:val="28"/>
        </w:rPr>
        <w:t>年）</w:t>
      </w:r>
      <w:r w:rsidRPr="006850FD">
        <w:rPr>
          <w:rFonts w:ascii="仿宋" w:eastAsia="仿宋" w:hAnsi="仿宋" w:cs="仿宋" w:hint="eastAsia"/>
          <w:bCs/>
          <w:sz w:val="28"/>
          <w:szCs w:val="28"/>
        </w:rPr>
        <w:t>、</w:t>
      </w:r>
      <w:r w:rsidRPr="006850FD">
        <w:rPr>
          <w:rFonts w:ascii="仿宋" w:eastAsia="仿宋" w:hAnsi="仿宋" w:cs="仿宋"/>
          <w:bCs/>
          <w:sz w:val="28"/>
          <w:szCs w:val="28"/>
        </w:rPr>
        <w:t>新疆维吾尔自治区第十批有突出贡献优秀专家（</w:t>
      </w:r>
      <w:r w:rsidRPr="00C37985">
        <w:rPr>
          <w:rFonts w:ascii="Times New Roman" w:eastAsia="仿宋" w:hAnsi="Times New Roman" w:cs="Times New Roman"/>
          <w:bCs/>
          <w:sz w:val="28"/>
          <w:szCs w:val="28"/>
        </w:rPr>
        <w:t>2015</w:t>
      </w:r>
      <w:r w:rsidRPr="006850FD">
        <w:rPr>
          <w:rFonts w:ascii="仿宋" w:eastAsia="仿宋" w:hAnsi="仿宋" w:cs="仿宋"/>
          <w:bCs/>
          <w:sz w:val="28"/>
          <w:szCs w:val="28"/>
        </w:rPr>
        <w:t>年）、</w:t>
      </w:r>
      <w:r w:rsidRPr="006850FD">
        <w:rPr>
          <w:rFonts w:ascii="仿宋" w:eastAsia="仿宋" w:hAnsi="仿宋" w:cs="仿宋" w:hint="eastAsia"/>
          <w:bCs/>
          <w:sz w:val="28"/>
          <w:szCs w:val="28"/>
        </w:rPr>
        <w:t>国家杰出青年基金（</w:t>
      </w:r>
      <w:r w:rsidRPr="00C37985">
        <w:rPr>
          <w:rFonts w:ascii="Times New Roman" w:eastAsia="仿宋" w:hAnsi="Times New Roman" w:cs="Times New Roman" w:hint="eastAsia"/>
          <w:bCs/>
          <w:sz w:val="28"/>
          <w:szCs w:val="28"/>
        </w:rPr>
        <w:t>2014</w:t>
      </w:r>
      <w:r w:rsidRPr="006850FD">
        <w:rPr>
          <w:rFonts w:ascii="仿宋" w:eastAsia="仿宋" w:hAnsi="仿宋" w:cs="仿宋" w:hint="eastAsia"/>
          <w:bCs/>
          <w:sz w:val="28"/>
          <w:szCs w:val="28"/>
        </w:rPr>
        <w:t>年）、</w:t>
      </w:r>
      <w:r w:rsidRPr="006850FD">
        <w:rPr>
          <w:rFonts w:ascii="仿宋" w:eastAsia="仿宋" w:hAnsi="仿宋" w:cs="仿宋"/>
          <w:bCs/>
          <w:sz w:val="28"/>
          <w:szCs w:val="28"/>
        </w:rPr>
        <w:t>新疆维吾尔自治区“科学技术进步奖一等奖”(</w:t>
      </w:r>
      <w:r w:rsidRPr="006850FD">
        <w:rPr>
          <w:rFonts w:ascii="仿宋" w:eastAsia="仿宋" w:hAnsi="仿宋" w:cs="仿宋" w:hint="eastAsia"/>
          <w:bCs/>
          <w:sz w:val="28"/>
          <w:szCs w:val="28"/>
        </w:rPr>
        <w:t>第一获奖人</w:t>
      </w:r>
      <w:r w:rsidRPr="006850FD">
        <w:rPr>
          <w:rFonts w:ascii="仿宋" w:eastAsia="仿宋" w:hAnsi="仿宋" w:cs="仿宋"/>
          <w:bCs/>
          <w:sz w:val="28"/>
          <w:szCs w:val="28"/>
        </w:rPr>
        <w:t>) （</w:t>
      </w:r>
      <w:r w:rsidRPr="00C37985">
        <w:rPr>
          <w:rFonts w:ascii="Times New Roman" w:eastAsia="仿宋" w:hAnsi="Times New Roman" w:cs="Times New Roman"/>
          <w:bCs/>
          <w:sz w:val="28"/>
          <w:szCs w:val="28"/>
        </w:rPr>
        <w:t>201</w:t>
      </w:r>
      <w:r w:rsidRPr="00C37985">
        <w:rPr>
          <w:rFonts w:ascii="Times New Roman" w:eastAsia="仿宋" w:hAnsi="Times New Roman" w:cs="Times New Roman" w:hint="eastAsia"/>
          <w:bCs/>
          <w:sz w:val="28"/>
          <w:szCs w:val="28"/>
        </w:rPr>
        <w:t>4</w:t>
      </w:r>
      <w:r w:rsidRPr="006850FD">
        <w:rPr>
          <w:rFonts w:ascii="仿宋" w:eastAsia="仿宋" w:hAnsi="仿宋" w:cs="仿宋"/>
          <w:bCs/>
          <w:sz w:val="28"/>
          <w:szCs w:val="28"/>
        </w:rPr>
        <w:t>年）、</w:t>
      </w:r>
      <w:r w:rsidRPr="006850FD">
        <w:rPr>
          <w:rFonts w:ascii="仿宋" w:eastAsia="仿宋" w:hAnsi="仿宋" w:cs="仿宋" w:hint="eastAsia"/>
          <w:bCs/>
          <w:sz w:val="28"/>
          <w:szCs w:val="28"/>
        </w:rPr>
        <w:t>“新疆侨界杰出人物”（</w:t>
      </w:r>
      <w:r w:rsidRPr="00C37985">
        <w:rPr>
          <w:rFonts w:ascii="Times New Roman" w:eastAsia="仿宋" w:hAnsi="Times New Roman" w:cs="Times New Roman" w:hint="eastAsia"/>
          <w:bCs/>
          <w:sz w:val="28"/>
          <w:szCs w:val="28"/>
        </w:rPr>
        <w:t>2009</w:t>
      </w:r>
      <w:r w:rsidRPr="006850FD">
        <w:rPr>
          <w:rFonts w:ascii="仿宋" w:eastAsia="仿宋" w:hAnsi="仿宋" w:cs="仿宋" w:hint="eastAsia"/>
          <w:bCs/>
          <w:sz w:val="28"/>
          <w:szCs w:val="28"/>
        </w:rPr>
        <w:t>年-</w:t>
      </w:r>
      <w:r w:rsidRPr="00C37985">
        <w:rPr>
          <w:rFonts w:ascii="Times New Roman" w:eastAsia="仿宋" w:hAnsi="Times New Roman" w:cs="Times New Roman" w:hint="eastAsia"/>
          <w:bCs/>
          <w:sz w:val="28"/>
          <w:szCs w:val="28"/>
        </w:rPr>
        <w:t>2014</w:t>
      </w:r>
      <w:r w:rsidRPr="006850FD">
        <w:rPr>
          <w:rFonts w:ascii="仿宋" w:eastAsia="仿宋" w:hAnsi="仿宋" w:cs="仿宋" w:hint="eastAsia"/>
          <w:bCs/>
          <w:sz w:val="28"/>
          <w:szCs w:val="28"/>
        </w:rPr>
        <w:t>年）、国家创新人才推进计划</w:t>
      </w:r>
      <w:r w:rsidRPr="006850FD">
        <w:rPr>
          <w:rFonts w:ascii="仿宋" w:eastAsia="仿宋" w:hAnsi="仿宋" w:cs="仿宋" w:hint="eastAsia"/>
          <w:bCs/>
          <w:sz w:val="28"/>
          <w:szCs w:val="28"/>
        </w:rPr>
        <w:lastRenderedPageBreak/>
        <w:t>“中青年科技创新领军人才”</w:t>
      </w:r>
      <w:r w:rsidRPr="006850FD">
        <w:rPr>
          <w:rFonts w:ascii="仿宋" w:eastAsia="仿宋" w:hAnsi="仿宋" w:cs="仿宋"/>
          <w:bCs/>
          <w:sz w:val="28"/>
          <w:szCs w:val="28"/>
        </w:rPr>
        <w:t>（</w:t>
      </w:r>
      <w:r w:rsidRPr="00C37985">
        <w:rPr>
          <w:rFonts w:ascii="Times New Roman" w:eastAsia="仿宋" w:hAnsi="Times New Roman" w:cs="Times New Roman"/>
          <w:bCs/>
          <w:sz w:val="28"/>
          <w:szCs w:val="28"/>
        </w:rPr>
        <w:t>2013</w:t>
      </w:r>
      <w:r w:rsidRPr="006850FD">
        <w:rPr>
          <w:rFonts w:ascii="仿宋" w:eastAsia="仿宋" w:hAnsi="仿宋" w:cs="仿宋"/>
          <w:bCs/>
          <w:sz w:val="28"/>
          <w:szCs w:val="28"/>
        </w:rPr>
        <w:t>年）、中国青年科技奖（</w:t>
      </w:r>
      <w:r w:rsidRPr="00C37985">
        <w:rPr>
          <w:rFonts w:ascii="Times New Roman" w:eastAsia="仿宋" w:hAnsi="Times New Roman" w:cs="Times New Roman"/>
          <w:bCs/>
          <w:sz w:val="28"/>
          <w:szCs w:val="28"/>
        </w:rPr>
        <w:t>2013</w:t>
      </w:r>
      <w:r w:rsidRPr="006850FD">
        <w:rPr>
          <w:rFonts w:ascii="仿宋" w:eastAsia="仿宋" w:hAnsi="仿宋" w:cs="仿宋"/>
          <w:bCs/>
          <w:sz w:val="28"/>
          <w:szCs w:val="28"/>
        </w:rPr>
        <w:t>年）、全国归侨侨眷先进个人（</w:t>
      </w:r>
      <w:r w:rsidRPr="00C37985">
        <w:rPr>
          <w:rFonts w:ascii="Times New Roman" w:eastAsia="仿宋" w:hAnsi="Times New Roman" w:cs="Times New Roman"/>
          <w:bCs/>
          <w:sz w:val="28"/>
          <w:szCs w:val="28"/>
        </w:rPr>
        <w:t>2013</w:t>
      </w:r>
      <w:r w:rsidRPr="006850FD">
        <w:rPr>
          <w:rFonts w:ascii="仿宋" w:eastAsia="仿宋" w:hAnsi="仿宋" w:cs="仿宋"/>
          <w:bCs/>
          <w:sz w:val="28"/>
          <w:szCs w:val="28"/>
        </w:rPr>
        <w:t>年）、中科院青年科学家奖（</w:t>
      </w:r>
      <w:r w:rsidRPr="00C37985">
        <w:rPr>
          <w:rFonts w:ascii="Times New Roman" w:eastAsia="仿宋" w:hAnsi="Times New Roman" w:cs="Times New Roman"/>
          <w:bCs/>
          <w:sz w:val="28"/>
          <w:szCs w:val="28"/>
        </w:rPr>
        <w:t>2013</w:t>
      </w:r>
      <w:r w:rsidRPr="006850FD">
        <w:rPr>
          <w:rFonts w:ascii="仿宋" w:eastAsia="仿宋" w:hAnsi="仿宋" w:cs="仿宋"/>
          <w:bCs/>
          <w:sz w:val="28"/>
          <w:szCs w:val="28"/>
        </w:rPr>
        <w:t>年）、中科院王宽诚西部学者突出贡献奖（</w:t>
      </w:r>
      <w:r w:rsidRPr="00C37985">
        <w:rPr>
          <w:rFonts w:ascii="Times New Roman" w:eastAsia="仿宋" w:hAnsi="Times New Roman" w:cs="Times New Roman"/>
          <w:bCs/>
          <w:sz w:val="28"/>
          <w:szCs w:val="28"/>
        </w:rPr>
        <w:t>2013</w:t>
      </w:r>
      <w:r w:rsidRPr="006850FD">
        <w:rPr>
          <w:rFonts w:ascii="仿宋" w:eastAsia="仿宋" w:hAnsi="仿宋" w:cs="仿宋"/>
          <w:bCs/>
          <w:sz w:val="28"/>
          <w:szCs w:val="28"/>
        </w:rPr>
        <w:t>年）、自治区天山英才工程第一层次培养人选（</w:t>
      </w:r>
      <w:r w:rsidRPr="00AF6D32">
        <w:rPr>
          <w:rFonts w:ascii="Times New Roman" w:eastAsia="仿宋" w:hAnsi="Times New Roman" w:cs="Times New Roman"/>
          <w:bCs/>
          <w:sz w:val="28"/>
          <w:szCs w:val="28"/>
        </w:rPr>
        <w:t>2013</w:t>
      </w:r>
      <w:r w:rsidRPr="006850FD">
        <w:rPr>
          <w:rFonts w:ascii="仿宋" w:eastAsia="仿宋" w:hAnsi="仿宋" w:cs="仿宋"/>
          <w:bCs/>
          <w:sz w:val="28"/>
          <w:szCs w:val="28"/>
        </w:rPr>
        <w:t>年）、新疆维吾尔自治区“科学技术进步奖一等奖”(</w:t>
      </w:r>
      <w:r w:rsidRPr="006850FD">
        <w:rPr>
          <w:rFonts w:ascii="仿宋" w:eastAsia="仿宋" w:hAnsi="仿宋" w:cs="仿宋" w:hint="eastAsia"/>
          <w:bCs/>
          <w:sz w:val="28"/>
          <w:szCs w:val="28"/>
        </w:rPr>
        <w:t>第一获奖人</w:t>
      </w:r>
      <w:r w:rsidR="00AF6D32">
        <w:rPr>
          <w:rFonts w:ascii="仿宋" w:eastAsia="仿宋" w:hAnsi="仿宋" w:cs="仿宋"/>
          <w:bCs/>
          <w:sz w:val="28"/>
          <w:szCs w:val="28"/>
        </w:rPr>
        <w:t>)</w:t>
      </w:r>
      <w:r w:rsidRPr="006850FD">
        <w:rPr>
          <w:rFonts w:ascii="仿宋" w:eastAsia="仿宋" w:hAnsi="仿宋" w:cs="仿宋"/>
          <w:bCs/>
          <w:sz w:val="28"/>
          <w:szCs w:val="28"/>
        </w:rPr>
        <w:t>（</w:t>
      </w:r>
      <w:r w:rsidRPr="00AF6D32">
        <w:rPr>
          <w:rFonts w:ascii="Times New Roman" w:eastAsia="仿宋" w:hAnsi="Times New Roman" w:cs="Times New Roman"/>
          <w:bCs/>
          <w:sz w:val="28"/>
          <w:szCs w:val="28"/>
        </w:rPr>
        <w:t>2012</w:t>
      </w:r>
      <w:r w:rsidRPr="006850FD">
        <w:rPr>
          <w:rFonts w:ascii="仿宋" w:eastAsia="仿宋" w:hAnsi="仿宋" w:cs="仿宋"/>
          <w:bCs/>
          <w:sz w:val="28"/>
          <w:szCs w:val="28"/>
        </w:rPr>
        <w:t>年）、第四届中国侨界贡献奖（创新人才）（</w:t>
      </w:r>
      <w:r w:rsidRPr="00AF6D32">
        <w:rPr>
          <w:rFonts w:ascii="Times New Roman" w:eastAsia="仿宋" w:hAnsi="Times New Roman" w:cs="Times New Roman"/>
          <w:bCs/>
          <w:sz w:val="28"/>
          <w:szCs w:val="28"/>
        </w:rPr>
        <w:t>2012</w:t>
      </w:r>
      <w:r w:rsidRPr="006850FD">
        <w:rPr>
          <w:rFonts w:ascii="仿宋" w:eastAsia="仿宋" w:hAnsi="仿宋" w:cs="仿宋"/>
          <w:bCs/>
          <w:sz w:val="28"/>
          <w:szCs w:val="28"/>
        </w:rPr>
        <w:t>年）、中科院“百人计划”学者终期评估“优秀”（</w:t>
      </w:r>
      <w:r w:rsidRPr="00AF6D32">
        <w:rPr>
          <w:rFonts w:ascii="Times New Roman" w:eastAsia="仿宋" w:hAnsi="Times New Roman" w:cs="Times New Roman"/>
          <w:bCs/>
          <w:sz w:val="28"/>
          <w:szCs w:val="28"/>
        </w:rPr>
        <w:t>2012</w:t>
      </w:r>
      <w:r w:rsidRPr="006850FD">
        <w:rPr>
          <w:rFonts w:ascii="仿宋" w:eastAsia="仿宋" w:hAnsi="仿宋" w:cs="仿宋"/>
          <w:bCs/>
          <w:sz w:val="28"/>
          <w:szCs w:val="28"/>
        </w:rPr>
        <w:t>年）、自治区首批天山英才工程第一层次培养人选（</w:t>
      </w:r>
      <w:r w:rsidRPr="00AF6D32">
        <w:rPr>
          <w:rFonts w:ascii="Times New Roman" w:eastAsia="仿宋" w:hAnsi="Times New Roman" w:cs="Times New Roman"/>
          <w:bCs/>
          <w:sz w:val="28"/>
          <w:szCs w:val="28"/>
        </w:rPr>
        <w:t>2012</w:t>
      </w:r>
      <w:r w:rsidRPr="00AF6D32">
        <w:rPr>
          <w:rFonts w:ascii="Times New Roman" w:eastAsia="仿宋" w:hAnsi="Times New Roman" w:cs="Times New Roman"/>
          <w:bCs/>
          <w:sz w:val="28"/>
          <w:szCs w:val="28"/>
        </w:rPr>
        <w:t>年</w:t>
      </w:r>
      <w:r w:rsidRPr="006850FD">
        <w:rPr>
          <w:rFonts w:ascii="仿宋" w:eastAsia="仿宋" w:hAnsi="仿宋" w:cs="仿宋"/>
          <w:bCs/>
          <w:sz w:val="28"/>
          <w:szCs w:val="28"/>
        </w:rPr>
        <w:t>）、“国务院政府特殊津贴”（</w:t>
      </w:r>
      <w:r w:rsidRPr="00AF6D32">
        <w:rPr>
          <w:rFonts w:ascii="Times New Roman" w:eastAsia="仿宋" w:hAnsi="Times New Roman" w:cs="Times New Roman"/>
          <w:bCs/>
          <w:sz w:val="28"/>
          <w:szCs w:val="28"/>
        </w:rPr>
        <w:t>2011</w:t>
      </w:r>
      <w:r w:rsidRPr="006850FD">
        <w:rPr>
          <w:rFonts w:ascii="仿宋" w:eastAsia="仿宋" w:hAnsi="仿宋" w:cs="仿宋"/>
          <w:bCs/>
          <w:sz w:val="28"/>
          <w:szCs w:val="28"/>
        </w:rPr>
        <w:t>年）、新疆维吾尔自治区“第五届新疆青年科技奖”（</w:t>
      </w:r>
      <w:r w:rsidRPr="00AF6D32">
        <w:rPr>
          <w:rFonts w:ascii="Times New Roman" w:eastAsia="仿宋" w:hAnsi="Times New Roman" w:cs="Times New Roman"/>
          <w:bCs/>
          <w:sz w:val="28"/>
          <w:szCs w:val="28"/>
        </w:rPr>
        <w:t>2011</w:t>
      </w:r>
      <w:r w:rsidRPr="006850FD">
        <w:rPr>
          <w:rFonts w:ascii="仿宋" w:eastAsia="仿宋" w:hAnsi="仿宋" w:cs="仿宋"/>
          <w:bCs/>
          <w:sz w:val="28"/>
          <w:szCs w:val="28"/>
        </w:rPr>
        <w:t>年）、新疆维吾尔自治区“科学技术进步奖一等奖”(</w:t>
      </w:r>
      <w:r w:rsidRPr="006850FD">
        <w:rPr>
          <w:rFonts w:ascii="仿宋" w:eastAsia="仿宋" w:hAnsi="仿宋" w:cs="仿宋" w:hint="eastAsia"/>
          <w:bCs/>
          <w:sz w:val="28"/>
          <w:szCs w:val="28"/>
        </w:rPr>
        <w:t>第一获奖人</w:t>
      </w:r>
      <w:r w:rsidR="00CE088F">
        <w:rPr>
          <w:rFonts w:ascii="仿宋" w:eastAsia="仿宋" w:hAnsi="仿宋" w:cs="仿宋"/>
          <w:bCs/>
          <w:sz w:val="28"/>
          <w:szCs w:val="28"/>
        </w:rPr>
        <w:t>)</w:t>
      </w:r>
      <w:r w:rsidRPr="006850FD">
        <w:rPr>
          <w:rFonts w:ascii="仿宋" w:eastAsia="仿宋" w:hAnsi="仿宋" w:cs="仿宋"/>
          <w:bCs/>
          <w:sz w:val="28"/>
          <w:szCs w:val="28"/>
        </w:rPr>
        <w:t>（</w:t>
      </w:r>
      <w:r w:rsidRPr="00AF6D32">
        <w:rPr>
          <w:rFonts w:ascii="Times New Roman" w:eastAsia="仿宋" w:hAnsi="Times New Roman" w:cs="Times New Roman"/>
          <w:bCs/>
          <w:sz w:val="28"/>
          <w:szCs w:val="28"/>
        </w:rPr>
        <w:t>2010</w:t>
      </w:r>
      <w:r w:rsidRPr="006850FD">
        <w:rPr>
          <w:rFonts w:ascii="仿宋" w:eastAsia="仿宋" w:hAnsi="仿宋" w:cs="仿宋"/>
          <w:bCs/>
          <w:sz w:val="28"/>
          <w:szCs w:val="28"/>
        </w:rPr>
        <w:t>年）、人力资源和社会保障部等</w:t>
      </w:r>
      <w:r w:rsidR="00CE088F">
        <w:rPr>
          <w:rFonts w:ascii="Times New Roman" w:eastAsia="仿宋" w:hAnsi="Times New Roman" w:cs="Times New Roman"/>
          <w:bCs/>
          <w:sz w:val="28"/>
          <w:szCs w:val="28"/>
        </w:rPr>
        <w:t>7</w:t>
      </w:r>
      <w:r w:rsidRPr="006850FD">
        <w:rPr>
          <w:rFonts w:ascii="仿宋" w:eastAsia="仿宋" w:hAnsi="仿宋" w:cs="仿宋"/>
          <w:bCs/>
          <w:sz w:val="28"/>
          <w:szCs w:val="28"/>
        </w:rPr>
        <w:t>部委“新世纪百千万人才工程国家级人选</w:t>
      </w:r>
      <w:r w:rsidR="00AF6D32">
        <w:rPr>
          <w:rFonts w:ascii="仿宋" w:eastAsia="仿宋" w:hAnsi="仿宋" w:cs="仿宋"/>
          <w:bCs/>
          <w:sz w:val="28"/>
          <w:szCs w:val="28"/>
        </w:rPr>
        <w:t>”</w:t>
      </w:r>
      <w:r w:rsidRPr="006850FD">
        <w:rPr>
          <w:rFonts w:ascii="仿宋" w:eastAsia="仿宋" w:hAnsi="仿宋" w:cs="仿宋"/>
          <w:bCs/>
          <w:sz w:val="28"/>
          <w:szCs w:val="28"/>
        </w:rPr>
        <w:t>（</w:t>
      </w:r>
      <w:r w:rsidRPr="00AF6D32">
        <w:rPr>
          <w:rFonts w:ascii="Times New Roman" w:eastAsia="仿宋" w:hAnsi="Times New Roman" w:cs="Times New Roman"/>
          <w:bCs/>
          <w:sz w:val="28"/>
          <w:szCs w:val="28"/>
        </w:rPr>
        <w:t>2009</w:t>
      </w:r>
      <w:r w:rsidRPr="006850FD">
        <w:rPr>
          <w:rFonts w:ascii="仿宋" w:eastAsia="仿宋" w:hAnsi="仿宋" w:cs="仿宋"/>
          <w:bCs/>
          <w:sz w:val="28"/>
          <w:szCs w:val="28"/>
        </w:rPr>
        <w:t>年）等</w:t>
      </w:r>
      <w:r w:rsidRPr="006850FD">
        <w:rPr>
          <w:rFonts w:ascii="仿宋" w:eastAsia="仿宋" w:hAnsi="仿宋" w:cs="仿宋" w:hint="eastAsia"/>
          <w:bCs/>
          <w:sz w:val="28"/>
          <w:szCs w:val="28"/>
        </w:rPr>
        <w:t>荣誉</w:t>
      </w:r>
      <w:r w:rsidRPr="006850FD">
        <w:rPr>
          <w:rFonts w:ascii="仿宋" w:eastAsia="仿宋" w:hAnsi="仿宋" w:cs="仿宋"/>
          <w:bCs/>
          <w:sz w:val="28"/>
          <w:szCs w:val="28"/>
        </w:rPr>
        <w:t>。</w:t>
      </w:r>
    </w:p>
    <w:p w:rsidR="00A95373" w:rsidRPr="004376A3" w:rsidRDefault="00A95373" w:rsidP="00E5415E">
      <w:pPr>
        <w:adjustRightInd w:val="0"/>
        <w:snapToGrid w:val="0"/>
        <w:spacing w:line="360" w:lineRule="auto"/>
        <w:ind w:firstLineChars="200" w:firstLine="562"/>
        <w:rPr>
          <w:rFonts w:ascii="Times New Roman" w:eastAsia="仿宋" w:hAnsi="Times New Roman" w:cs="Times New Roman"/>
          <w:b/>
          <w:bCs/>
          <w:sz w:val="28"/>
          <w:szCs w:val="28"/>
        </w:rPr>
      </w:pPr>
      <w:r w:rsidRPr="004376A3">
        <w:rPr>
          <w:rFonts w:ascii="Times New Roman" w:eastAsia="仿宋" w:hAnsi="Times New Roman" w:cs="Times New Roman"/>
          <w:b/>
          <w:bCs/>
          <w:sz w:val="28"/>
          <w:szCs w:val="28"/>
        </w:rPr>
        <w:t>（</w:t>
      </w:r>
      <w:r w:rsidR="00E5415E">
        <w:rPr>
          <w:rFonts w:ascii="Times New Roman" w:eastAsia="仿宋" w:hAnsi="Times New Roman" w:cs="Times New Roman" w:hint="eastAsia"/>
          <w:b/>
          <w:bCs/>
          <w:sz w:val="28"/>
          <w:szCs w:val="28"/>
        </w:rPr>
        <w:t>6</w:t>
      </w:r>
      <w:r w:rsidRPr="004376A3">
        <w:rPr>
          <w:rFonts w:ascii="Times New Roman" w:eastAsia="仿宋" w:hAnsi="Times New Roman" w:cs="Times New Roman"/>
          <w:b/>
          <w:bCs/>
          <w:sz w:val="28"/>
          <w:szCs w:val="28"/>
        </w:rPr>
        <w:t>）</w:t>
      </w:r>
      <w:bookmarkEnd w:id="4"/>
      <w:bookmarkEnd w:id="5"/>
      <w:bookmarkEnd w:id="6"/>
      <w:r w:rsidRPr="004376A3">
        <w:rPr>
          <w:rFonts w:ascii="Times New Roman" w:eastAsia="仿宋" w:hAnsi="Times New Roman" w:cs="Times New Roman" w:hint="eastAsia"/>
          <w:b/>
          <w:bCs/>
          <w:sz w:val="28"/>
          <w:szCs w:val="28"/>
        </w:rPr>
        <w:t>中国科学院福建物质结构研究所</w:t>
      </w:r>
      <w:r>
        <w:rPr>
          <w:rFonts w:ascii="Times New Roman" w:eastAsia="仿宋" w:hAnsi="Times New Roman" w:cs="Times New Roman" w:hint="eastAsia"/>
          <w:b/>
          <w:bCs/>
          <w:sz w:val="28"/>
          <w:szCs w:val="28"/>
        </w:rPr>
        <w:tab/>
      </w:r>
      <w:r>
        <w:rPr>
          <w:rFonts w:ascii="Times New Roman" w:eastAsia="仿宋" w:hAnsi="Times New Roman" w:cs="Times New Roman" w:hint="eastAsia"/>
          <w:b/>
          <w:bCs/>
          <w:sz w:val="28"/>
          <w:szCs w:val="28"/>
        </w:rPr>
        <w:tab/>
      </w:r>
      <w:r w:rsidRPr="004376A3">
        <w:rPr>
          <w:rFonts w:ascii="Times New Roman" w:eastAsia="仿宋" w:hAnsi="Times New Roman" w:cs="Times New Roman" w:hint="eastAsia"/>
          <w:b/>
          <w:bCs/>
          <w:sz w:val="28"/>
          <w:szCs w:val="28"/>
        </w:rPr>
        <w:t>叶宁研究员</w:t>
      </w:r>
    </w:p>
    <w:p w:rsidR="00A95373" w:rsidRPr="004376A3" w:rsidRDefault="00A95373" w:rsidP="00A95373">
      <w:pPr>
        <w:adjustRightInd w:val="0"/>
        <w:snapToGrid w:val="0"/>
        <w:spacing w:line="360" w:lineRule="auto"/>
        <w:ind w:firstLineChars="200" w:firstLine="560"/>
        <w:rPr>
          <w:rFonts w:ascii="Times New Roman" w:eastAsia="仿宋" w:hAnsi="Times New Roman" w:cs="Times New Roman"/>
          <w:bCs/>
          <w:sz w:val="28"/>
          <w:szCs w:val="28"/>
        </w:rPr>
      </w:pPr>
      <w:r w:rsidRPr="004376A3">
        <w:rPr>
          <w:rFonts w:ascii="仿宋" w:eastAsia="仿宋" w:hAnsi="仿宋" w:cs="仿宋" w:hint="eastAsia"/>
          <w:color w:val="333333"/>
          <w:sz w:val="28"/>
          <w:szCs w:val="28"/>
          <w:shd w:val="clear" w:color="auto" w:fill="FFFFFF"/>
        </w:rPr>
        <w:t>中国科学院福建物质结构研究所研究员，博士生导师，国家光电子晶体材料工程技术研究中心副主任，中科院光电材料化学与物理重点实验室副主任，中国硅酸盐学会晶体生长与材料分会副理事长，所晶体材料研究室主任，国家杰出青年科学基金获得者。从事新型非线性光学晶体的研究与探索工作，实现了以平面三角型基团为基础的紫外非线性光学晶体的结构设计，发现了一系列具有新颖构型的硼铍酸盐深紫外非线性晶体，提出了碳酸盐非线性晶体研究方向；以提高材料带隙为设计思想，发现了一种可实现</w:t>
      </w:r>
      <w:r w:rsidRPr="004376A3">
        <w:rPr>
          <w:rFonts w:ascii="Times New Roman" w:eastAsia="仿宋" w:hAnsi="Times New Roman" w:cs="Times New Roman"/>
          <w:color w:val="333333"/>
          <w:sz w:val="28"/>
          <w:szCs w:val="28"/>
          <w:shd w:val="clear" w:color="auto" w:fill="FFFFFF"/>
        </w:rPr>
        <w:t>3-12</w:t>
      </w:r>
      <w:r w:rsidRPr="004376A3">
        <w:rPr>
          <w:rFonts w:ascii="仿宋" w:eastAsia="仿宋" w:hAnsi="仿宋" w:cs="仿宋" w:hint="eastAsia"/>
          <w:color w:val="333333"/>
          <w:sz w:val="28"/>
          <w:szCs w:val="28"/>
          <w:shd w:val="clear" w:color="auto" w:fill="FFFFFF"/>
        </w:rPr>
        <w:t>微米光参量输出的新型高损伤阈值非线性光学晶体</w:t>
      </w:r>
      <w:r w:rsidRPr="004376A3">
        <w:rPr>
          <w:rFonts w:ascii="Times New Roman" w:eastAsia="仿宋" w:hAnsi="Times New Roman" w:cs="Times New Roman"/>
          <w:color w:val="333333"/>
          <w:sz w:val="28"/>
          <w:szCs w:val="28"/>
          <w:shd w:val="clear" w:color="auto" w:fill="FFFFFF"/>
        </w:rPr>
        <w:t>BaGa</w:t>
      </w:r>
      <w:r w:rsidRPr="004376A3">
        <w:rPr>
          <w:rFonts w:ascii="Times New Roman" w:eastAsia="仿宋" w:hAnsi="Times New Roman" w:cs="Times New Roman"/>
          <w:color w:val="333333"/>
          <w:sz w:val="28"/>
          <w:szCs w:val="28"/>
          <w:shd w:val="clear" w:color="auto" w:fill="FFFFFF"/>
          <w:vertAlign w:val="subscript"/>
        </w:rPr>
        <w:t>4</w:t>
      </w:r>
      <w:r w:rsidRPr="004376A3">
        <w:rPr>
          <w:rFonts w:ascii="Times New Roman" w:eastAsia="仿宋" w:hAnsi="Times New Roman" w:cs="Times New Roman"/>
          <w:color w:val="333333"/>
          <w:sz w:val="28"/>
          <w:szCs w:val="28"/>
          <w:shd w:val="clear" w:color="auto" w:fill="FFFFFF"/>
        </w:rPr>
        <w:t>S</w:t>
      </w:r>
      <w:r w:rsidRPr="004376A3">
        <w:rPr>
          <w:rFonts w:ascii="Times New Roman" w:eastAsia="仿宋" w:hAnsi="Times New Roman" w:cs="Times New Roman"/>
          <w:color w:val="333333"/>
          <w:sz w:val="28"/>
          <w:szCs w:val="28"/>
          <w:shd w:val="clear" w:color="auto" w:fill="FFFFFF"/>
          <w:vertAlign w:val="subscript"/>
        </w:rPr>
        <w:t>7</w:t>
      </w:r>
      <w:r w:rsidRPr="004376A3">
        <w:rPr>
          <w:rFonts w:ascii="Times New Roman" w:eastAsia="仿宋" w:hAnsi="Times New Roman" w:cs="Times New Roman"/>
          <w:color w:val="333333"/>
          <w:sz w:val="28"/>
          <w:szCs w:val="28"/>
          <w:shd w:val="clear" w:color="auto" w:fill="FFFFFF"/>
        </w:rPr>
        <w:t>(BGS)</w:t>
      </w:r>
      <w:r w:rsidRPr="004376A3">
        <w:rPr>
          <w:rFonts w:ascii="仿宋" w:eastAsia="仿宋" w:hAnsi="仿宋" w:cs="仿宋" w:hint="eastAsia"/>
          <w:color w:val="333333"/>
          <w:sz w:val="28"/>
          <w:szCs w:val="28"/>
          <w:shd w:val="clear" w:color="auto" w:fill="FFFFFF"/>
        </w:rPr>
        <w:t>；应用熔体酸碱性原理解决紫外低吸收</w:t>
      </w:r>
      <w:r w:rsidRPr="004376A3">
        <w:rPr>
          <w:rFonts w:ascii="Times New Roman" w:eastAsia="仿宋" w:hAnsi="Times New Roman" w:cs="Times New Roman"/>
          <w:color w:val="333333"/>
          <w:sz w:val="28"/>
          <w:szCs w:val="28"/>
          <w:shd w:val="clear" w:color="auto" w:fill="FFFFFF"/>
        </w:rPr>
        <w:t>YAl</w:t>
      </w:r>
      <w:r w:rsidRPr="004376A3">
        <w:rPr>
          <w:rFonts w:ascii="Times New Roman" w:eastAsia="仿宋" w:hAnsi="Times New Roman" w:cs="Times New Roman"/>
          <w:color w:val="333333"/>
          <w:sz w:val="28"/>
          <w:szCs w:val="28"/>
          <w:shd w:val="clear" w:color="auto" w:fill="FFFFFF"/>
          <w:vertAlign w:val="subscript"/>
        </w:rPr>
        <w:t>3</w:t>
      </w:r>
      <w:r w:rsidRPr="004376A3">
        <w:rPr>
          <w:rFonts w:ascii="Times New Roman" w:eastAsia="仿宋" w:hAnsi="Times New Roman" w:cs="Times New Roman"/>
          <w:color w:val="333333"/>
          <w:sz w:val="28"/>
          <w:szCs w:val="28"/>
          <w:shd w:val="clear" w:color="auto" w:fill="FFFFFF"/>
        </w:rPr>
        <w:t>(BO</w:t>
      </w:r>
      <w:r w:rsidRPr="004376A3">
        <w:rPr>
          <w:rFonts w:ascii="Times New Roman" w:eastAsia="仿宋" w:hAnsi="Times New Roman" w:cs="Times New Roman"/>
          <w:color w:val="333333"/>
          <w:sz w:val="28"/>
          <w:szCs w:val="28"/>
          <w:shd w:val="clear" w:color="auto" w:fill="FFFFFF"/>
          <w:vertAlign w:val="subscript"/>
        </w:rPr>
        <w:t>3</w:t>
      </w:r>
      <w:r w:rsidRPr="004376A3">
        <w:rPr>
          <w:rFonts w:ascii="Times New Roman" w:eastAsia="仿宋" w:hAnsi="Times New Roman" w:cs="Times New Roman"/>
          <w:color w:val="333333"/>
          <w:sz w:val="28"/>
          <w:szCs w:val="28"/>
          <w:shd w:val="clear" w:color="auto" w:fill="FFFFFF"/>
        </w:rPr>
        <w:t>)</w:t>
      </w:r>
      <w:r w:rsidRPr="004376A3">
        <w:rPr>
          <w:rFonts w:ascii="Times New Roman" w:eastAsia="仿宋" w:hAnsi="Times New Roman" w:cs="Times New Roman"/>
          <w:color w:val="333333"/>
          <w:sz w:val="28"/>
          <w:szCs w:val="28"/>
          <w:shd w:val="clear" w:color="auto" w:fill="FFFFFF"/>
          <w:vertAlign w:val="subscript"/>
        </w:rPr>
        <w:t>4</w:t>
      </w:r>
      <w:r w:rsidRPr="004376A3">
        <w:rPr>
          <w:rFonts w:ascii="Times New Roman" w:eastAsia="仿宋" w:hAnsi="Times New Roman" w:cs="Times New Roman"/>
          <w:color w:val="333333"/>
          <w:sz w:val="28"/>
          <w:szCs w:val="28"/>
          <w:shd w:val="clear" w:color="auto" w:fill="FFFFFF"/>
        </w:rPr>
        <w:t>(YAB)</w:t>
      </w:r>
      <w:r w:rsidRPr="004376A3">
        <w:rPr>
          <w:rFonts w:ascii="仿宋" w:eastAsia="仿宋" w:hAnsi="仿宋" w:cs="仿宋" w:hint="eastAsia"/>
          <w:color w:val="333333"/>
          <w:sz w:val="28"/>
          <w:szCs w:val="28"/>
          <w:shd w:val="clear" w:color="auto" w:fill="FFFFFF"/>
        </w:rPr>
        <w:t>晶体生长难题，实现了</w:t>
      </w:r>
      <w:r w:rsidRPr="004376A3">
        <w:rPr>
          <w:rFonts w:ascii="Times New Roman" w:eastAsia="仿宋" w:hAnsi="Times New Roman" w:cs="Times New Roman"/>
          <w:color w:val="333333"/>
          <w:sz w:val="28"/>
          <w:szCs w:val="28"/>
          <w:shd w:val="clear" w:color="auto" w:fill="FFFFFF"/>
        </w:rPr>
        <w:t>5</w:t>
      </w:r>
      <w:r w:rsidRPr="004376A3">
        <w:rPr>
          <w:rFonts w:ascii="仿宋" w:eastAsia="仿宋" w:hAnsi="仿宋" w:cs="仿宋" w:hint="eastAsia"/>
          <w:color w:val="333333"/>
          <w:sz w:val="28"/>
          <w:szCs w:val="28"/>
          <w:shd w:val="clear" w:color="auto" w:fill="FFFFFF"/>
        </w:rPr>
        <w:t>瓦的四倍频输出。在</w:t>
      </w:r>
      <w:r w:rsidRPr="004376A3">
        <w:rPr>
          <w:rFonts w:ascii="Times New Roman" w:eastAsia="仿宋" w:hAnsi="Times New Roman" w:cs="Times New Roman"/>
          <w:color w:val="333333"/>
          <w:sz w:val="28"/>
          <w:szCs w:val="28"/>
          <w:shd w:val="clear" w:color="auto" w:fill="FFFFFF"/>
        </w:rPr>
        <w:t>J. Am. Chem. Soc.</w:t>
      </w:r>
      <w:r w:rsidRPr="004376A3">
        <w:rPr>
          <w:rFonts w:ascii="仿宋" w:eastAsia="仿宋" w:hAnsi="仿宋" w:cs="仿宋" w:hint="eastAsia"/>
          <w:color w:val="333333"/>
          <w:sz w:val="28"/>
          <w:szCs w:val="28"/>
          <w:shd w:val="clear" w:color="auto" w:fill="FFFFFF"/>
        </w:rPr>
        <w:t xml:space="preserve"> (</w:t>
      </w:r>
      <w:r w:rsidRPr="004376A3">
        <w:rPr>
          <w:rFonts w:ascii="Times New Roman" w:eastAsia="仿宋" w:hAnsi="Times New Roman" w:cs="Times New Roman"/>
          <w:color w:val="333333"/>
          <w:sz w:val="28"/>
          <w:szCs w:val="28"/>
          <w:shd w:val="clear" w:color="auto" w:fill="FFFFFF"/>
        </w:rPr>
        <w:t>4</w:t>
      </w:r>
      <w:r w:rsidRPr="004376A3">
        <w:rPr>
          <w:rFonts w:ascii="仿宋" w:eastAsia="仿宋" w:hAnsi="仿宋" w:cs="仿宋" w:hint="eastAsia"/>
          <w:color w:val="333333"/>
          <w:sz w:val="28"/>
          <w:szCs w:val="28"/>
          <w:shd w:val="clear" w:color="auto" w:fill="FFFFFF"/>
        </w:rPr>
        <w:t>篇)等期刊发表论文</w:t>
      </w:r>
      <w:r w:rsidRPr="004376A3">
        <w:rPr>
          <w:rFonts w:ascii="Times New Roman" w:eastAsia="仿宋" w:hAnsi="Times New Roman" w:cs="Times New Roman"/>
          <w:color w:val="333333"/>
          <w:sz w:val="28"/>
          <w:szCs w:val="28"/>
          <w:shd w:val="clear" w:color="auto" w:fill="FFFFFF"/>
        </w:rPr>
        <w:t>50</w:t>
      </w:r>
      <w:r w:rsidRPr="004376A3">
        <w:rPr>
          <w:rFonts w:ascii="仿宋" w:eastAsia="仿宋" w:hAnsi="仿宋" w:cs="仿宋" w:hint="eastAsia"/>
          <w:color w:val="333333"/>
          <w:sz w:val="28"/>
          <w:szCs w:val="28"/>
          <w:shd w:val="clear" w:color="auto" w:fill="FFFFFF"/>
        </w:rPr>
        <w:t>多篇，他引</w:t>
      </w:r>
      <w:r w:rsidRPr="004376A3">
        <w:rPr>
          <w:rFonts w:ascii="Times New Roman" w:eastAsia="仿宋" w:hAnsi="Times New Roman" w:cs="Times New Roman"/>
          <w:color w:val="333333"/>
          <w:sz w:val="28"/>
          <w:szCs w:val="28"/>
          <w:shd w:val="clear" w:color="auto" w:fill="FFFFFF"/>
        </w:rPr>
        <w:t>912</w:t>
      </w:r>
      <w:r w:rsidRPr="004376A3">
        <w:rPr>
          <w:rFonts w:ascii="仿宋" w:eastAsia="仿宋" w:hAnsi="仿宋" w:cs="仿宋" w:hint="eastAsia"/>
          <w:color w:val="333333"/>
          <w:sz w:val="28"/>
          <w:szCs w:val="28"/>
          <w:shd w:val="clear" w:color="auto" w:fill="FFFFFF"/>
        </w:rPr>
        <w:t>次。获</w:t>
      </w:r>
      <w:r w:rsidRPr="004376A3">
        <w:rPr>
          <w:rFonts w:ascii="Times New Roman" w:eastAsia="仿宋" w:hAnsi="Times New Roman" w:cs="Times New Roman"/>
          <w:color w:val="333333"/>
          <w:sz w:val="28"/>
          <w:szCs w:val="28"/>
          <w:shd w:val="clear" w:color="auto" w:fill="FFFFFF"/>
        </w:rPr>
        <w:t>2013</w:t>
      </w:r>
      <w:r w:rsidRPr="004376A3">
        <w:rPr>
          <w:rFonts w:ascii="仿宋" w:eastAsia="仿宋" w:hAnsi="仿宋" w:cs="仿宋" w:hint="eastAsia"/>
          <w:color w:val="333333"/>
          <w:sz w:val="28"/>
          <w:szCs w:val="28"/>
          <w:shd w:val="clear" w:color="auto" w:fill="FFFFFF"/>
        </w:rPr>
        <w:t>年中国建筑材料科学技术奖（基础研究类）二等奖。</w:t>
      </w:r>
    </w:p>
    <w:p w:rsidR="00A95373" w:rsidRPr="00307581" w:rsidRDefault="00A95373" w:rsidP="00A95373">
      <w:pPr>
        <w:adjustRightInd w:val="0"/>
        <w:snapToGrid w:val="0"/>
        <w:spacing w:line="360" w:lineRule="auto"/>
        <w:ind w:firstLineChars="200" w:firstLine="562"/>
        <w:rPr>
          <w:rFonts w:ascii="Times New Roman" w:eastAsia="仿宋" w:hAnsi="Times New Roman" w:cs="Times New Roman"/>
          <w:bCs/>
          <w:sz w:val="28"/>
          <w:szCs w:val="28"/>
        </w:rPr>
      </w:pPr>
      <w:r w:rsidRPr="004376A3">
        <w:rPr>
          <w:rFonts w:ascii="Times New Roman" w:eastAsia="仿宋" w:hAnsi="Times New Roman" w:cs="Times New Roman"/>
          <w:b/>
          <w:bCs/>
          <w:sz w:val="28"/>
          <w:szCs w:val="28"/>
        </w:rPr>
        <w:lastRenderedPageBreak/>
        <w:t>（</w:t>
      </w:r>
      <w:r>
        <w:rPr>
          <w:rFonts w:ascii="Times New Roman" w:eastAsia="仿宋" w:hAnsi="Times New Roman" w:cs="Times New Roman" w:hint="eastAsia"/>
          <w:b/>
          <w:bCs/>
          <w:sz w:val="28"/>
          <w:szCs w:val="28"/>
        </w:rPr>
        <w:t>7</w:t>
      </w:r>
      <w:r w:rsidRPr="004376A3">
        <w:rPr>
          <w:rFonts w:ascii="Times New Roman" w:eastAsia="仿宋" w:hAnsi="Times New Roman" w:cs="Times New Roman"/>
          <w:b/>
          <w:bCs/>
          <w:sz w:val="28"/>
          <w:szCs w:val="28"/>
        </w:rPr>
        <w:t>）</w:t>
      </w:r>
      <w:r w:rsidRPr="00307581">
        <w:rPr>
          <w:rFonts w:ascii="Times New Roman" w:eastAsia="仿宋" w:hAnsi="Times New Roman" w:cs="Times New Roman" w:hint="eastAsia"/>
          <w:b/>
          <w:sz w:val="28"/>
          <w:szCs w:val="28"/>
        </w:rPr>
        <w:t>山东大学</w:t>
      </w:r>
      <w:r>
        <w:rPr>
          <w:rFonts w:ascii="Times New Roman" w:eastAsia="仿宋" w:hAnsi="Times New Roman" w:cs="Times New Roman" w:hint="eastAsia"/>
          <w:b/>
          <w:sz w:val="28"/>
          <w:szCs w:val="28"/>
        </w:rPr>
        <w:tab/>
      </w:r>
      <w:r>
        <w:rPr>
          <w:rFonts w:ascii="Times New Roman" w:eastAsia="仿宋" w:hAnsi="Times New Roman" w:cs="Times New Roman" w:hint="eastAsia"/>
          <w:b/>
          <w:sz w:val="28"/>
          <w:szCs w:val="28"/>
        </w:rPr>
        <w:tab/>
      </w:r>
      <w:r w:rsidRPr="00307581">
        <w:rPr>
          <w:rFonts w:ascii="Times New Roman" w:eastAsia="仿宋" w:hAnsi="Times New Roman" w:cs="Times New Roman" w:hint="eastAsia"/>
          <w:b/>
          <w:sz w:val="28"/>
          <w:szCs w:val="28"/>
        </w:rPr>
        <w:t>于浩海教授</w:t>
      </w:r>
    </w:p>
    <w:p w:rsidR="00A95373" w:rsidRPr="004376A3" w:rsidRDefault="00A95373" w:rsidP="00A95373">
      <w:pPr>
        <w:widowControl/>
        <w:adjustRightInd w:val="0"/>
        <w:snapToGrid w:val="0"/>
        <w:spacing w:line="360" w:lineRule="auto"/>
        <w:ind w:right="120" w:firstLineChars="200" w:firstLine="560"/>
        <w:rPr>
          <w:rFonts w:ascii="仿宋" w:eastAsia="仿宋" w:hAnsi="仿宋" w:cs="仿宋"/>
          <w:color w:val="000000"/>
          <w:kern w:val="0"/>
          <w:sz w:val="28"/>
          <w:szCs w:val="28"/>
          <w:lang/>
        </w:rPr>
      </w:pPr>
      <w:r w:rsidRPr="004376A3">
        <w:rPr>
          <w:rFonts w:ascii="仿宋" w:eastAsia="仿宋" w:hAnsi="仿宋" w:cs="仿宋" w:hint="eastAsia"/>
          <w:color w:val="000000"/>
          <w:kern w:val="0"/>
          <w:sz w:val="28"/>
          <w:szCs w:val="28"/>
          <w:lang/>
        </w:rPr>
        <w:t>山东大学教授，博士生导师，国家优秀青年基金获得者，山东省杰出青年基金获得者，德国“洪堡学者”。主要从事光电功能晶体、激光技术与器件以及晶体物理方面的研究，先后承担或参与国家及省部级课题</w:t>
      </w:r>
      <w:r w:rsidRPr="004376A3">
        <w:rPr>
          <w:rFonts w:ascii="Times New Roman" w:eastAsia="仿宋" w:hAnsi="Times New Roman" w:cs="Times New Roman"/>
          <w:color w:val="000000"/>
          <w:kern w:val="0"/>
          <w:sz w:val="28"/>
          <w:szCs w:val="28"/>
          <w:lang/>
        </w:rPr>
        <w:t>10</w:t>
      </w:r>
      <w:r w:rsidRPr="004376A3">
        <w:rPr>
          <w:rFonts w:ascii="仿宋" w:eastAsia="仿宋" w:hAnsi="仿宋" w:cs="仿宋" w:hint="eastAsia"/>
          <w:color w:val="000000"/>
          <w:kern w:val="0"/>
          <w:sz w:val="28"/>
          <w:szCs w:val="28"/>
          <w:lang/>
        </w:rPr>
        <w:t>余项，在</w:t>
      </w:r>
      <w:r w:rsidRPr="004376A3">
        <w:rPr>
          <w:rFonts w:ascii="Times New Roman" w:eastAsia="仿宋" w:hAnsi="Times New Roman" w:cs="Times New Roman"/>
          <w:color w:val="000000"/>
          <w:kern w:val="0"/>
          <w:sz w:val="28"/>
          <w:szCs w:val="28"/>
          <w:lang/>
        </w:rPr>
        <w:t>Adv. Mater.</w:t>
      </w:r>
      <w:r w:rsidRPr="004376A3">
        <w:rPr>
          <w:rFonts w:ascii="仿宋" w:eastAsia="仿宋" w:hAnsi="仿宋" w:cs="仿宋" w:hint="eastAsia"/>
          <w:color w:val="000000"/>
          <w:kern w:val="0"/>
          <w:sz w:val="28"/>
          <w:szCs w:val="28"/>
          <w:lang/>
        </w:rPr>
        <w:t>、</w:t>
      </w:r>
      <w:r w:rsidRPr="004376A3">
        <w:rPr>
          <w:rFonts w:ascii="Times New Roman" w:eastAsia="仿宋" w:hAnsi="Times New Roman" w:cs="Times New Roman"/>
          <w:color w:val="000000"/>
          <w:kern w:val="0"/>
          <w:sz w:val="28"/>
          <w:szCs w:val="28"/>
          <w:lang/>
        </w:rPr>
        <w:t>ACS Nano</w:t>
      </w:r>
      <w:r w:rsidRPr="004376A3">
        <w:rPr>
          <w:rFonts w:ascii="仿宋" w:eastAsia="仿宋" w:hAnsi="仿宋" w:cs="仿宋" w:hint="eastAsia"/>
          <w:color w:val="000000"/>
          <w:kern w:val="0"/>
          <w:sz w:val="28"/>
          <w:szCs w:val="28"/>
          <w:lang/>
        </w:rPr>
        <w:t>、</w:t>
      </w:r>
      <w:r w:rsidRPr="004376A3">
        <w:rPr>
          <w:rFonts w:ascii="Times New Roman" w:eastAsia="仿宋" w:hAnsi="Times New Roman" w:cs="Times New Roman"/>
          <w:color w:val="000000"/>
          <w:kern w:val="0"/>
          <w:sz w:val="28"/>
          <w:szCs w:val="28"/>
          <w:lang/>
        </w:rPr>
        <w:t>Laser &amp;Photon. Rev.</w:t>
      </w:r>
      <w:r w:rsidRPr="004376A3">
        <w:rPr>
          <w:rFonts w:ascii="仿宋" w:eastAsia="仿宋" w:hAnsi="仿宋" w:cs="仿宋" w:hint="eastAsia"/>
          <w:color w:val="000000"/>
          <w:kern w:val="0"/>
          <w:sz w:val="28"/>
          <w:szCs w:val="28"/>
          <w:lang/>
        </w:rPr>
        <w:t>、</w:t>
      </w:r>
      <w:r w:rsidRPr="004376A3">
        <w:rPr>
          <w:rFonts w:ascii="Times New Roman" w:eastAsia="仿宋" w:hAnsi="Times New Roman" w:cs="Times New Roman"/>
          <w:color w:val="000000"/>
          <w:kern w:val="0"/>
          <w:sz w:val="28"/>
          <w:szCs w:val="28"/>
          <w:lang/>
        </w:rPr>
        <w:t>Appl. Phys. Lett.</w:t>
      </w:r>
      <w:r w:rsidRPr="004376A3">
        <w:rPr>
          <w:rFonts w:ascii="仿宋" w:eastAsia="仿宋" w:hAnsi="仿宋" w:cs="仿宋" w:hint="eastAsia"/>
          <w:color w:val="000000"/>
          <w:kern w:val="0"/>
          <w:sz w:val="28"/>
          <w:szCs w:val="28"/>
          <w:lang/>
        </w:rPr>
        <w:t>等材料学、光学、物理类刊物发表学术论文</w:t>
      </w:r>
      <w:r w:rsidRPr="004376A3">
        <w:rPr>
          <w:rFonts w:ascii="Times New Roman" w:eastAsia="仿宋" w:hAnsi="Times New Roman" w:cs="Times New Roman"/>
          <w:color w:val="000000"/>
          <w:kern w:val="0"/>
          <w:sz w:val="28"/>
          <w:szCs w:val="28"/>
          <w:lang/>
        </w:rPr>
        <w:t>40</w:t>
      </w:r>
      <w:r w:rsidRPr="004376A3">
        <w:rPr>
          <w:rFonts w:ascii="仿宋" w:eastAsia="仿宋" w:hAnsi="仿宋" w:cs="仿宋" w:hint="eastAsia"/>
          <w:color w:val="000000"/>
          <w:kern w:val="0"/>
          <w:sz w:val="28"/>
          <w:szCs w:val="28"/>
          <w:lang/>
        </w:rPr>
        <w:t>余篇；授权国家发明专利</w:t>
      </w:r>
      <w:r w:rsidRPr="004376A3">
        <w:rPr>
          <w:rFonts w:ascii="Times New Roman" w:eastAsia="仿宋" w:hAnsi="Times New Roman" w:cs="Times New Roman"/>
          <w:color w:val="000000"/>
          <w:kern w:val="0"/>
          <w:sz w:val="28"/>
          <w:szCs w:val="28"/>
          <w:lang/>
        </w:rPr>
        <w:t>6</w:t>
      </w:r>
      <w:r w:rsidRPr="004376A3">
        <w:rPr>
          <w:rFonts w:ascii="仿宋" w:eastAsia="仿宋" w:hAnsi="仿宋" w:cs="仿宋" w:hint="eastAsia"/>
          <w:color w:val="000000"/>
          <w:kern w:val="0"/>
          <w:sz w:val="28"/>
          <w:szCs w:val="28"/>
          <w:lang/>
        </w:rPr>
        <w:t>项。</w:t>
      </w:r>
      <w:r w:rsidRPr="004376A3">
        <w:rPr>
          <w:rFonts w:ascii="Times New Roman" w:eastAsia="仿宋" w:hAnsi="Times New Roman" w:cs="Times New Roman"/>
          <w:color w:val="000000"/>
          <w:kern w:val="0"/>
          <w:sz w:val="28"/>
          <w:szCs w:val="28"/>
          <w:lang/>
        </w:rPr>
        <w:t>2008</w:t>
      </w:r>
      <w:r w:rsidRPr="004376A3">
        <w:rPr>
          <w:rFonts w:ascii="仿宋" w:eastAsia="仿宋" w:hAnsi="仿宋" w:cs="仿宋" w:hint="eastAsia"/>
          <w:color w:val="000000"/>
          <w:kern w:val="0"/>
          <w:sz w:val="28"/>
          <w:szCs w:val="28"/>
          <w:lang/>
        </w:rPr>
        <w:t>年毕业于山东大学晶体材料国家重点实验室获材料学博士学位，博士毕业论文获“全国优秀博士学位论文”提名、“山东省优秀博士学位论文”以及“山东大学优秀博士学位论文”。毕业后留校工作，</w:t>
      </w:r>
      <w:r w:rsidRPr="004376A3">
        <w:rPr>
          <w:rFonts w:ascii="Times New Roman" w:eastAsia="仿宋" w:hAnsi="Times New Roman" w:cs="Times New Roman"/>
          <w:color w:val="000000"/>
          <w:kern w:val="0"/>
          <w:sz w:val="28"/>
          <w:szCs w:val="28"/>
          <w:lang/>
        </w:rPr>
        <w:t>2011</w:t>
      </w:r>
      <w:r w:rsidRPr="004376A3">
        <w:rPr>
          <w:rFonts w:ascii="仿宋" w:eastAsia="仿宋" w:hAnsi="仿宋" w:cs="仿宋" w:hint="eastAsia"/>
          <w:color w:val="000000"/>
          <w:kern w:val="0"/>
          <w:sz w:val="28"/>
          <w:szCs w:val="28"/>
          <w:lang/>
        </w:rPr>
        <w:t>年入选德国“洪堡学者”在</w:t>
      </w:r>
      <w:r w:rsidRPr="004376A3">
        <w:rPr>
          <w:rFonts w:ascii="Times New Roman" w:eastAsia="仿宋" w:hAnsi="Times New Roman" w:cs="Times New Roman"/>
          <w:color w:val="000000"/>
          <w:kern w:val="0"/>
          <w:sz w:val="28"/>
          <w:szCs w:val="28"/>
          <w:lang/>
        </w:rPr>
        <w:t>Max-Born-Institute for Nonlinear Optics and Ultrafast Spectroscopy</w:t>
      </w:r>
      <w:r w:rsidRPr="004376A3">
        <w:rPr>
          <w:rFonts w:ascii="仿宋" w:eastAsia="仿宋" w:hAnsi="仿宋" w:cs="仿宋" w:hint="eastAsia"/>
          <w:color w:val="000000"/>
          <w:kern w:val="0"/>
          <w:sz w:val="28"/>
          <w:szCs w:val="28"/>
          <w:lang/>
        </w:rPr>
        <w:t>合作研究；</w:t>
      </w:r>
      <w:r w:rsidRPr="004376A3">
        <w:rPr>
          <w:rFonts w:ascii="Times New Roman" w:eastAsia="仿宋" w:hAnsi="Times New Roman" w:cs="Times New Roman"/>
          <w:color w:val="000000"/>
          <w:kern w:val="0"/>
          <w:sz w:val="28"/>
          <w:szCs w:val="28"/>
          <w:lang/>
        </w:rPr>
        <w:t>2012</w:t>
      </w:r>
      <w:r w:rsidRPr="004376A3">
        <w:rPr>
          <w:rFonts w:ascii="仿宋" w:eastAsia="仿宋" w:hAnsi="仿宋" w:cs="仿宋" w:hint="eastAsia"/>
          <w:color w:val="000000"/>
          <w:kern w:val="0"/>
          <w:sz w:val="28"/>
          <w:szCs w:val="28"/>
          <w:lang/>
        </w:rPr>
        <w:t>年归国后，被聘为副教授、硕士生导师；</w:t>
      </w:r>
      <w:r w:rsidRPr="004376A3">
        <w:rPr>
          <w:rFonts w:ascii="Times New Roman" w:eastAsia="仿宋" w:hAnsi="Times New Roman" w:cs="Times New Roman"/>
          <w:color w:val="000000"/>
          <w:kern w:val="0"/>
          <w:sz w:val="28"/>
          <w:szCs w:val="28"/>
          <w:lang/>
        </w:rPr>
        <w:t>2014</w:t>
      </w:r>
      <w:r w:rsidRPr="004376A3">
        <w:rPr>
          <w:rFonts w:ascii="仿宋" w:eastAsia="仿宋" w:hAnsi="仿宋" w:cs="仿宋" w:hint="eastAsia"/>
          <w:color w:val="000000"/>
          <w:kern w:val="0"/>
          <w:sz w:val="28"/>
          <w:szCs w:val="28"/>
          <w:lang/>
        </w:rPr>
        <w:t>年被破格聘为教授；</w:t>
      </w:r>
      <w:r w:rsidRPr="004376A3">
        <w:rPr>
          <w:rFonts w:ascii="Times New Roman" w:eastAsia="仿宋" w:hAnsi="Times New Roman" w:cs="Times New Roman"/>
          <w:color w:val="000000"/>
          <w:kern w:val="0"/>
          <w:sz w:val="28"/>
          <w:szCs w:val="28"/>
          <w:lang/>
        </w:rPr>
        <w:t>2015</w:t>
      </w:r>
      <w:r w:rsidRPr="004376A3">
        <w:rPr>
          <w:rFonts w:ascii="仿宋" w:eastAsia="仿宋" w:hAnsi="仿宋" w:cs="仿宋" w:hint="eastAsia"/>
          <w:color w:val="000000"/>
          <w:kern w:val="0"/>
          <w:sz w:val="28"/>
          <w:szCs w:val="28"/>
          <w:lang/>
        </w:rPr>
        <w:t>年被遴选为博士生导师。</w:t>
      </w:r>
    </w:p>
    <w:p w:rsidR="00A95373" w:rsidRPr="004376A3" w:rsidRDefault="00A95373" w:rsidP="00A95373">
      <w:pPr>
        <w:pStyle w:val="a5"/>
        <w:widowControl/>
        <w:adjustRightInd w:val="0"/>
        <w:snapToGrid w:val="0"/>
        <w:spacing w:beforeAutospacing="0" w:afterAutospacing="0" w:line="360" w:lineRule="auto"/>
        <w:ind w:firstLineChars="200" w:firstLine="562"/>
        <w:rPr>
          <w:rFonts w:ascii="仿宋" w:eastAsia="仿宋" w:hAnsi="仿宋" w:cs="仿宋"/>
          <w:b/>
          <w:bCs/>
          <w:sz w:val="28"/>
          <w:szCs w:val="28"/>
        </w:rPr>
      </w:pPr>
      <w:r w:rsidRPr="004376A3">
        <w:rPr>
          <w:rFonts w:ascii="仿宋" w:eastAsia="仿宋" w:hAnsi="仿宋" w:cs="仿宋" w:hint="eastAsia"/>
          <w:b/>
          <w:bCs/>
          <w:sz w:val="28"/>
          <w:szCs w:val="28"/>
        </w:rPr>
        <w:t>（</w:t>
      </w:r>
      <w:r>
        <w:rPr>
          <w:rFonts w:ascii="仿宋" w:eastAsia="仿宋" w:hAnsi="仿宋" w:cs="仿宋" w:hint="eastAsia"/>
          <w:b/>
          <w:bCs/>
          <w:sz w:val="28"/>
          <w:szCs w:val="28"/>
        </w:rPr>
        <w:t>8</w:t>
      </w:r>
      <w:r w:rsidRPr="004376A3">
        <w:rPr>
          <w:rFonts w:ascii="仿宋" w:eastAsia="仿宋" w:hAnsi="仿宋" w:cs="仿宋" w:hint="eastAsia"/>
          <w:b/>
          <w:bCs/>
          <w:sz w:val="28"/>
          <w:szCs w:val="28"/>
        </w:rPr>
        <w:t>）青岛镭视光电科技有限公司</w:t>
      </w:r>
      <w:bookmarkStart w:id="7" w:name="OLE_LINK4"/>
      <w:bookmarkStart w:id="8" w:name="OLE_LINK5"/>
      <w:r>
        <w:rPr>
          <w:rFonts w:ascii="仿宋" w:eastAsia="仿宋" w:hAnsi="仿宋" w:cs="仿宋" w:hint="eastAsia"/>
          <w:b/>
          <w:bCs/>
          <w:sz w:val="28"/>
          <w:szCs w:val="28"/>
        </w:rPr>
        <w:tab/>
      </w:r>
      <w:r w:rsidRPr="004376A3">
        <w:rPr>
          <w:rFonts w:ascii="仿宋" w:eastAsia="仿宋" w:hAnsi="仿宋" w:cs="仿宋" w:hint="eastAsia"/>
          <w:b/>
          <w:bCs/>
          <w:sz w:val="28"/>
          <w:szCs w:val="28"/>
        </w:rPr>
        <w:t>马长勤</w:t>
      </w:r>
      <w:bookmarkEnd w:id="7"/>
      <w:bookmarkEnd w:id="8"/>
      <w:r w:rsidR="00DF24E9">
        <w:rPr>
          <w:rFonts w:ascii="仿宋" w:eastAsia="仿宋" w:hAnsi="仿宋" w:cs="仿宋" w:hint="eastAsia"/>
          <w:b/>
          <w:bCs/>
          <w:sz w:val="28"/>
          <w:szCs w:val="28"/>
        </w:rPr>
        <w:t>教授、</w:t>
      </w:r>
      <w:r w:rsidR="00CA20D2" w:rsidRPr="004376A3">
        <w:rPr>
          <w:rFonts w:ascii="仿宋" w:eastAsia="仿宋" w:hAnsi="仿宋" w:cs="仿宋" w:hint="eastAsia"/>
          <w:b/>
          <w:bCs/>
          <w:sz w:val="28"/>
          <w:szCs w:val="28"/>
        </w:rPr>
        <w:t>董事长</w:t>
      </w:r>
    </w:p>
    <w:p w:rsidR="00A95373" w:rsidRPr="004376A3" w:rsidRDefault="00A95373" w:rsidP="00A95373">
      <w:pPr>
        <w:pStyle w:val="a5"/>
        <w:widowControl/>
        <w:adjustRightInd w:val="0"/>
        <w:snapToGrid w:val="0"/>
        <w:spacing w:beforeAutospacing="0" w:afterAutospacing="0" w:line="360" w:lineRule="auto"/>
        <w:ind w:firstLineChars="200" w:firstLine="560"/>
        <w:rPr>
          <w:rFonts w:ascii="仿宋" w:eastAsia="仿宋" w:hAnsi="仿宋" w:cs="仿宋"/>
          <w:sz w:val="28"/>
          <w:szCs w:val="28"/>
        </w:rPr>
      </w:pPr>
      <w:r w:rsidRPr="007C1D1D">
        <w:rPr>
          <w:rFonts w:ascii="仿宋" w:eastAsia="仿宋" w:hAnsi="仿宋" w:cs="仿宋" w:hint="eastAsia"/>
          <w:sz w:val="28"/>
          <w:szCs w:val="28"/>
        </w:rPr>
        <w:t>山东大学化学与化工学院教授、</w:t>
      </w:r>
      <w:r w:rsidRPr="004376A3">
        <w:rPr>
          <w:rFonts w:ascii="仿宋" w:eastAsia="仿宋" w:hAnsi="仿宋" w:cs="仿宋" w:hint="eastAsia"/>
          <w:sz w:val="28"/>
          <w:szCs w:val="28"/>
        </w:rPr>
        <w:t>中国科学院福建物质结构研究所兼职研究员和中国晶体材料标准委员会常务委员，青岛市崂山区科技拔尖人才，主要研究方向为光电子功能材料、大环配合物合成及性能研究。</w:t>
      </w:r>
      <w:r w:rsidRPr="004376A3">
        <w:rPr>
          <w:rFonts w:ascii="Times New Roman" w:eastAsia="仿宋" w:hAnsi="Times New Roman"/>
          <w:sz w:val="28"/>
          <w:szCs w:val="28"/>
        </w:rPr>
        <w:t>2001</w:t>
      </w:r>
      <w:r w:rsidRPr="004376A3">
        <w:rPr>
          <w:rFonts w:ascii="仿宋" w:eastAsia="仿宋" w:hAnsi="仿宋" w:cs="仿宋" w:hint="eastAsia"/>
          <w:sz w:val="28"/>
          <w:szCs w:val="28"/>
        </w:rPr>
        <w:t>年创立青岛海泰光电技术有限公司，任总经理；</w:t>
      </w:r>
      <w:r w:rsidRPr="004376A3">
        <w:rPr>
          <w:rFonts w:ascii="Times New Roman" w:eastAsia="仿宋" w:hAnsi="Times New Roman"/>
          <w:sz w:val="28"/>
          <w:szCs w:val="28"/>
        </w:rPr>
        <w:t>2003</w:t>
      </w:r>
      <w:r w:rsidRPr="004376A3">
        <w:rPr>
          <w:rFonts w:ascii="仿宋" w:eastAsia="仿宋" w:hAnsi="仿宋" w:cs="仿宋" w:hint="eastAsia"/>
          <w:sz w:val="28"/>
          <w:szCs w:val="28"/>
        </w:rPr>
        <w:t>年创立青岛海泰镀膜技术有限公司，任董事长；</w:t>
      </w:r>
      <w:r w:rsidRPr="004376A3">
        <w:rPr>
          <w:rFonts w:ascii="Times New Roman" w:eastAsia="仿宋" w:hAnsi="Times New Roman"/>
          <w:sz w:val="28"/>
          <w:szCs w:val="28"/>
        </w:rPr>
        <w:t>2008</w:t>
      </w:r>
      <w:r w:rsidRPr="004376A3">
        <w:rPr>
          <w:rFonts w:ascii="仿宋" w:eastAsia="仿宋" w:hAnsi="仿宋" w:cs="仿宋" w:hint="eastAsia"/>
          <w:sz w:val="28"/>
          <w:szCs w:val="28"/>
        </w:rPr>
        <w:t>年创立青岛镭视光电科技有限公司，任董事长。参与“</w:t>
      </w:r>
      <w:r w:rsidRPr="004376A3">
        <w:rPr>
          <w:rFonts w:ascii="Times New Roman" w:eastAsia="仿宋" w:hAnsi="Times New Roman"/>
          <w:sz w:val="28"/>
          <w:szCs w:val="28"/>
        </w:rPr>
        <w:t>973</w:t>
      </w:r>
      <w:r w:rsidRPr="004376A3">
        <w:rPr>
          <w:rFonts w:ascii="仿宋" w:eastAsia="仿宋" w:hAnsi="仿宋" w:cs="仿宋" w:hint="eastAsia"/>
          <w:sz w:val="28"/>
          <w:szCs w:val="28"/>
        </w:rPr>
        <w:t>”项目一项,主持国家自然科学基金重点项目和面上项目各一项，主持国家“</w:t>
      </w:r>
      <w:r w:rsidRPr="004376A3">
        <w:rPr>
          <w:rFonts w:ascii="Times New Roman" w:eastAsia="仿宋" w:hAnsi="Times New Roman"/>
          <w:sz w:val="28"/>
          <w:szCs w:val="28"/>
        </w:rPr>
        <w:t>863</w:t>
      </w:r>
      <w:r w:rsidRPr="004376A3">
        <w:rPr>
          <w:rFonts w:ascii="仿宋" w:eastAsia="仿宋" w:hAnsi="仿宋" w:cs="仿宋" w:hint="eastAsia"/>
          <w:sz w:val="28"/>
          <w:szCs w:val="28"/>
        </w:rPr>
        <w:t>”计划项目一项，主持青岛市重点攻关项目两项，崂山区科技项目两项，获山东省科学二等奖一项，</w:t>
      </w:r>
      <w:r w:rsidRPr="004376A3">
        <w:rPr>
          <w:rFonts w:ascii="Times New Roman" w:eastAsia="仿宋" w:hAnsi="Times New Roman"/>
          <w:sz w:val="28"/>
          <w:szCs w:val="28"/>
        </w:rPr>
        <w:t>KTP</w:t>
      </w:r>
      <w:r w:rsidRPr="004376A3">
        <w:rPr>
          <w:rFonts w:ascii="仿宋" w:eastAsia="仿宋" w:hAnsi="仿宋" w:cs="仿宋" w:hint="eastAsia"/>
          <w:sz w:val="28"/>
          <w:szCs w:val="28"/>
        </w:rPr>
        <w:t>晶体钾离子选择性电极和</w:t>
      </w:r>
      <w:r w:rsidRPr="004376A3">
        <w:rPr>
          <w:rFonts w:ascii="Times New Roman" w:eastAsia="仿宋" w:hAnsi="Times New Roman"/>
          <w:sz w:val="28"/>
          <w:szCs w:val="28"/>
        </w:rPr>
        <w:t>LBO</w:t>
      </w:r>
      <w:r w:rsidRPr="004376A3">
        <w:rPr>
          <w:rFonts w:ascii="仿宋" w:eastAsia="仿宋" w:hAnsi="仿宋" w:cs="仿宋" w:hint="eastAsia"/>
          <w:sz w:val="28"/>
          <w:szCs w:val="28"/>
        </w:rPr>
        <w:t>晶体助溶剂生长法授权中国发明专利，发表科技论文</w:t>
      </w:r>
      <w:r w:rsidRPr="004376A3">
        <w:rPr>
          <w:rFonts w:ascii="Times New Roman" w:eastAsia="仿宋" w:hAnsi="Times New Roman"/>
          <w:sz w:val="28"/>
          <w:szCs w:val="28"/>
        </w:rPr>
        <w:t>40</w:t>
      </w:r>
      <w:r w:rsidRPr="004376A3">
        <w:rPr>
          <w:rFonts w:ascii="仿宋" w:eastAsia="仿宋" w:hAnsi="仿宋" w:cs="仿宋" w:hint="eastAsia"/>
          <w:sz w:val="28"/>
          <w:szCs w:val="28"/>
        </w:rPr>
        <w:t>余篇。</w:t>
      </w:r>
    </w:p>
    <w:p w:rsidR="00A95373" w:rsidRPr="004376A3" w:rsidRDefault="00A95373" w:rsidP="00A95373">
      <w:pPr>
        <w:widowControl/>
        <w:adjustRightInd w:val="0"/>
        <w:snapToGrid w:val="0"/>
        <w:spacing w:line="360" w:lineRule="auto"/>
        <w:ind w:left="562" w:right="120"/>
        <w:rPr>
          <w:rFonts w:ascii="仿宋" w:eastAsia="仿宋" w:hAnsi="仿宋" w:cs="仿宋"/>
          <w:b/>
          <w:bCs/>
          <w:sz w:val="28"/>
          <w:szCs w:val="28"/>
        </w:rPr>
      </w:pPr>
      <w:r w:rsidRPr="004376A3">
        <w:rPr>
          <w:rFonts w:ascii="Times New Roman" w:eastAsia="仿宋" w:hAnsi="Times New Roman" w:cs="Times New Roman"/>
          <w:b/>
          <w:bCs/>
          <w:sz w:val="28"/>
          <w:szCs w:val="28"/>
        </w:rPr>
        <w:t>（</w:t>
      </w:r>
      <w:r>
        <w:rPr>
          <w:rFonts w:ascii="Times New Roman" w:eastAsia="仿宋" w:hAnsi="Times New Roman" w:cs="Times New Roman" w:hint="eastAsia"/>
          <w:b/>
          <w:bCs/>
          <w:sz w:val="28"/>
          <w:szCs w:val="28"/>
        </w:rPr>
        <w:t>9</w:t>
      </w:r>
      <w:r w:rsidRPr="004376A3">
        <w:rPr>
          <w:rFonts w:ascii="Times New Roman" w:eastAsia="仿宋" w:hAnsi="Times New Roman" w:cs="Times New Roman"/>
          <w:b/>
          <w:bCs/>
          <w:sz w:val="28"/>
          <w:szCs w:val="28"/>
        </w:rPr>
        <w:t>）</w:t>
      </w:r>
      <w:r w:rsidRPr="004376A3">
        <w:rPr>
          <w:rFonts w:ascii="仿宋" w:eastAsia="仿宋" w:hAnsi="仿宋" w:cs="仿宋" w:hint="eastAsia"/>
          <w:b/>
          <w:bCs/>
          <w:sz w:val="28"/>
          <w:szCs w:val="28"/>
        </w:rPr>
        <w:t>成都东骏激光技术有限公司</w:t>
      </w:r>
      <w:r>
        <w:rPr>
          <w:rFonts w:ascii="仿宋" w:eastAsia="仿宋" w:hAnsi="仿宋" w:cs="仿宋" w:hint="eastAsia"/>
          <w:b/>
          <w:bCs/>
          <w:sz w:val="28"/>
          <w:szCs w:val="28"/>
        </w:rPr>
        <w:tab/>
      </w:r>
      <w:r>
        <w:rPr>
          <w:rFonts w:ascii="仿宋" w:eastAsia="仿宋" w:hAnsi="仿宋" w:cs="仿宋" w:hint="eastAsia"/>
          <w:b/>
          <w:bCs/>
          <w:sz w:val="28"/>
          <w:szCs w:val="28"/>
        </w:rPr>
        <w:tab/>
      </w:r>
      <w:r w:rsidRPr="004376A3">
        <w:rPr>
          <w:rFonts w:ascii="仿宋" w:eastAsia="仿宋" w:hAnsi="仿宋" w:cs="仿宋" w:hint="eastAsia"/>
          <w:b/>
          <w:bCs/>
          <w:sz w:val="28"/>
          <w:szCs w:val="28"/>
        </w:rPr>
        <w:t>周世斌高级工程师</w:t>
      </w:r>
    </w:p>
    <w:p w:rsidR="00A95373" w:rsidRPr="004376A3" w:rsidRDefault="00A95373" w:rsidP="00A95373">
      <w:pPr>
        <w:widowControl/>
        <w:adjustRightInd w:val="0"/>
        <w:snapToGrid w:val="0"/>
        <w:spacing w:line="360" w:lineRule="auto"/>
        <w:ind w:right="119" w:firstLineChars="200" w:firstLine="560"/>
        <w:rPr>
          <w:rFonts w:ascii="仿宋" w:eastAsia="仿宋" w:hAnsi="仿宋" w:cs="仿宋"/>
          <w:bCs/>
          <w:sz w:val="28"/>
          <w:szCs w:val="28"/>
        </w:rPr>
      </w:pPr>
      <w:r w:rsidRPr="004376A3">
        <w:rPr>
          <w:rFonts w:ascii="仿宋" w:eastAsia="仿宋" w:hAnsi="仿宋" w:cs="仿宋" w:hint="eastAsia"/>
          <w:bCs/>
          <w:sz w:val="28"/>
          <w:szCs w:val="28"/>
        </w:rPr>
        <w:lastRenderedPageBreak/>
        <w:t>周世斌，女，</w:t>
      </w:r>
      <w:r w:rsidRPr="00A17741">
        <w:rPr>
          <w:rFonts w:ascii="Times New Roman" w:eastAsia="仿宋" w:hAnsi="Times New Roman" w:cs="Times New Roman"/>
          <w:bCs/>
          <w:sz w:val="28"/>
          <w:szCs w:val="28"/>
        </w:rPr>
        <w:t>1970</w:t>
      </w:r>
      <w:r w:rsidRPr="004376A3">
        <w:rPr>
          <w:rFonts w:ascii="仿宋" w:eastAsia="仿宋" w:hAnsi="仿宋" w:cs="仿宋" w:hint="eastAsia"/>
          <w:bCs/>
          <w:sz w:val="28"/>
          <w:szCs w:val="28"/>
        </w:rPr>
        <w:t>年</w:t>
      </w:r>
      <w:r w:rsidRPr="00A17741">
        <w:rPr>
          <w:rFonts w:ascii="Times New Roman" w:eastAsia="仿宋" w:hAnsi="Times New Roman" w:cs="Times New Roman"/>
          <w:bCs/>
          <w:sz w:val="28"/>
          <w:szCs w:val="28"/>
        </w:rPr>
        <w:t>12</w:t>
      </w:r>
      <w:r w:rsidRPr="004376A3">
        <w:rPr>
          <w:rFonts w:ascii="仿宋" w:eastAsia="仿宋" w:hAnsi="仿宋" w:cs="仿宋" w:hint="eastAsia"/>
          <w:bCs/>
          <w:sz w:val="28"/>
          <w:szCs w:val="28"/>
        </w:rPr>
        <w:t>月出生，汉族，硕士研究生学历，高级工程师。</w:t>
      </w:r>
      <w:r w:rsidRPr="00A17741">
        <w:rPr>
          <w:rFonts w:ascii="Times New Roman" w:eastAsia="仿宋" w:hAnsi="Times New Roman" w:cs="Times New Roman"/>
          <w:bCs/>
          <w:sz w:val="28"/>
          <w:szCs w:val="28"/>
        </w:rPr>
        <w:t>1996</w:t>
      </w:r>
      <w:r w:rsidRPr="004376A3">
        <w:rPr>
          <w:rFonts w:ascii="仿宋" w:eastAsia="仿宋" w:hAnsi="仿宋" w:cs="仿宋" w:hint="eastAsia"/>
          <w:bCs/>
          <w:sz w:val="28"/>
          <w:szCs w:val="28"/>
        </w:rPr>
        <w:t>年</w:t>
      </w:r>
      <w:r w:rsidRPr="00A17741">
        <w:rPr>
          <w:rFonts w:ascii="Times New Roman" w:eastAsia="仿宋" w:hAnsi="Times New Roman" w:cs="Times New Roman"/>
          <w:bCs/>
          <w:sz w:val="28"/>
          <w:szCs w:val="28"/>
        </w:rPr>
        <w:t>4</w:t>
      </w:r>
      <w:r w:rsidRPr="004376A3">
        <w:rPr>
          <w:rFonts w:ascii="仿宋" w:eastAsia="仿宋" w:hAnsi="仿宋" w:cs="仿宋" w:hint="eastAsia"/>
          <w:bCs/>
          <w:sz w:val="28"/>
          <w:szCs w:val="28"/>
        </w:rPr>
        <w:t>月至</w:t>
      </w:r>
      <w:r w:rsidRPr="00A17741">
        <w:rPr>
          <w:rFonts w:ascii="Times New Roman" w:eastAsia="仿宋" w:hAnsi="Times New Roman" w:cs="Times New Roman"/>
          <w:bCs/>
          <w:sz w:val="28"/>
          <w:szCs w:val="28"/>
        </w:rPr>
        <w:t>2001</w:t>
      </w:r>
      <w:r w:rsidRPr="004376A3">
        <w:rPr>
          <w:rFonts w:ascii="仿宋" w:eastAsia="仿宋" w:hAnsi="仿宋" w:cs="仿宋" w:hint="eastAsia"/>
          <w:bCs/>
          <w:sz w:val="28"/>
          <w:szCs w:val="28"/>
        </w:rPr>
        <w:t>年</w:t>
      </w:r>
      <w:r w:rsidRPr="00A17741">
        <w:rPr>
          <w:rFonts w:ascii="Times New Roman" w:eastAsia="仿宋" w:hAnsi="Times New Roman" w:cs="Times New Roman"/>
          <w:bCs/>
          <w:sz w:val="28"/>
          <w:szCs w:val="28"/>
        </w:rPr>
        <w:t>3</w:t>
      </w:r>
      <w:r w:rsidRPr="004376A3">
        <w:rPr>
          <w:rFonts w:ascii="仿宋" w:eastAsia="仿宋" w:hAnsi="仿宋" w:cs="仿宋" w:hint="eastAsia"/>
          <w:bCs/>
          <w:sz w:val="28"/>
          <w:szCs w:val="28"/>
        </w:rPr>
        <w:t>月期间，在中国兵器</w:t>
      </w:r>
      <w:r w:rsidRPr="00A17741">
        <w:rPr>
          <w:rFonts w:ascii="Times New Roman" w:eastAsia="仿宋" w:hAnsi="Times New Roman" w:cs="Times New Roman"/>
          <w:bCs/>
          <w:sz w:val="28"/>
          <w:szCs w:val="28"/>
        </w:rPr>
        <w:t>209</w:t>
      </w:r>
      <w:r w:rsidRPr="004376A3">
        <w:rPr>
          <w:rFonts w:ascii="仿宋" w:eastAsia="仿宋" w:hAnsi="仿宋" w:cs="仿宋" w:hint="eastAsia"/>
          <w:bCs/>
          <w:sz w:val="28"/>
          <w:szCs w:val="28"/>
        </w:rPr>
        <w:t>研究所工作，主要负责原</w:t>
      </w:r>
      <w:r w:rsidRPr="00A17741">
        <w:rPr>
          <w:rFonts w:ascii="Times New Roman" w:eastAsia="仿宋" w:hAnsi="Times New Roman" w:cs="Times New Roman"/>
          <w:bCs/>
          <w:sz w:val="28"/>
          <w:szCs w:val="28"/>
        </w:rPr>
        <w:t>YAG</w:t>
      </w:r>
      <w:r w:rsidRPr="004376A3">
        <w:rPr>
          <w:rFonts w:ascii="仿宋" w:eastAsia="仿宋" w:hAnsi="仿宋" w:cs="仿宋" w:hint="eastAsia"/>
          <w:bCs/>
          <w:sz w:val="28"/>
          <w:szCs w:val="28"/>
        </w:rPr>
        <w:t>生产线的技术支持、晶体检验、原材料的采购；同时完成了军品配套项目《</w:t>
      </w:r>
      <w:r w:rsidRPr="00A17741">
        <w:rPr>
          <w:rFonts w:ascii="Times New Roman" w:eastAsia="仿宋" w:hAnsi="Times New Roman" w:cs="Times New Roman"/>
          <w:bCs/>
          <w:sz w:val="28"/>
          <w:szCs w:val="28"/>
        </w:rPr>
        <w:t>D01</w:t>
      </w:r>
      <w:r w:rsidRPr="004376A3">
        <w:rPr>
          <w:rFonts w:ascii="仿宋" w:eastAsia="仿宋" w:hAnsi="仿宋" w:cs="仿宋" w:hint="eastAsia"/>
          <w:bCs/>
          <w:sz w:val="28"/>
          <w:szCs w:val="28"/>
        </w:rPr>
        <w:t>项目</w:t>
      </w:r>
      <w:r w:rsidRPr="00A17741">
        <w:rPr>
          <w:rFonts w:ascii="Times New Roman" w:eastAsia="仿宋" w:hAnsi="Times New Roman" w:cs="Times New Roman"/>
          <w:bCs/>
          <w:sz w:val="28"/>
          <w:szCs w:val="28"/>
        </w:rPr>
        <w:t>1K13</w:t>
      </w:r>
      <w:r w:rsidRPr="004376A3">
        <w:rPr>
          <w:rFonts w:ascii="仿宋" w:eastAsia="仿宋" w:hAnsi="仿宋" w:cs="仿宋" w:hint="eastAsia"/>
          <w:bCs/>
          <w:sz w:val="28"/>
          <w:szCs w:val="28"/>
        </w:rPr>
        <w:t>和</w:t>
      </w:r>
      <w:r w:rsidRPr="00A17741">
        <w:rPr>
          <w:rFonts w:ascii="Times New Roman" w:eastAsia="仿宋" w:hAnsi="Times New Roman" w:cs="Times New Roman"/>
          <w:bCs/>
          <w:sz w:val="28"/>
          <w:szCs w:val="28"/>
        </w:rPr>
        <w:t>9C53</w:t>
      </w:r>
      <w:r w:rsidRPr="004376A3">
        <w:rPr>
          <w:rFonts w:ascii="仿宋" w:eastAsia="仿宋" w:hAnsi="仿宋" w:cs="仿宋" w:hint="eastAsia"/>
          <w:bCs/>
          <w:sz w:val="28"/>
          <w:szCs w:val="28"/>
        </w:rPr>
        <w:t>用</w:t>
      </w:r>
      <w:r w:rsidRPr="00A17741">
        <w:rPr>
          <w:rFonts w:ascii="Times New Roman" w:eastAsia="仿宋" w:hAnsi="Times New Roman" w:cs="Times New Roman"/>
          <w:bCs/>
          <w:sz w:val="28"/>
          <w:szCs w:val="28"/>
        </w:rPr>
        <w:t>YAG</w:t>
      </w:r>
      <w:r w:rsidRPr="004376A3">
        <w:rPr>
          <w:rFonts w:ascii="仿宋" w:eastAsia="仿宋" w:hAnsi="仿宋" w:cs="仿宋" w:hint="eastAsia"/>
          <w:bCs/>
          <w:sz w:val="28"/>
          <w:szCs w:val="28"/>
        </w:rPr>
        <w:t>晶体的研制》、</w:t>
      </w:r>
      <w:r w:rsidRPr="00A17741">
        <w:rPr>
          <w:rFonts w:ascii="Times New Roman" w:eastAsia="仿宋" w:hAnsi="Times New Roman" w:cs="Times New Roman"/>
          <w:bCs/>
          <w:sz w:val="28"/>
          <w:szCs w:val="28"/>
        </w:rPr>
        <w:t>863</w:t>
      </w:r>
      <w:r w:rsidRPr="004376A3">
        <w:rPr>
          <w:rFonts w:ascii="仿宋" w:eastAsia="仿宋" w:hAnsi="仿宋" w:cs="仿宋" w:hint="eastAsia"/>
          <w:bCs/>
          <w:sz w:val="28"/>
          <w:szCs w:val="28"/>
        </w:rPr>
        <w:t>项目《大尺寸高均匀性</w:t>
      </w:r>
      <w:r w:rsidRPr="00A17741">
        <w:rPr>
          <w:rFonts w:ascii="Times New Roman" w:eastAsia="仿宋" w:hAnsi="Times New Roman" w:cs="Times New Roman"/>
          <w:bCs/>
          <w:sz w:val="28"/>
          <w:szCs w:val="28"/>
        </w:rPr>
        <w:t>YAG</w:t>
      </w:r>
      <w:r w:rsidRPr="004376A3">
        <w:rPr>
          <w:rFonts w:ascii="仿宋" w:eastAsia="仿宋" w:hAnsi="仿宋" w:cs="仿宋" w:hint="eastAsia"/>
          <w:bCs/>
          <w:sz w:val="28"/>
          <w:szCs w:val="28"/>
        </w:rPr>
        <w:t>晶体研制》。</w:t>
      </w:r>
      <w:r w:rsidRPr="00A17741">
        <w:rPr>
          <w:rFonts w:ascii="Times New Roman" w:eastAsia="仿宋" w:hAnsi="Times New Roman" w:cs="Times New Roman"/>
          <w:bCs/>
          <w:sz w:val="28"/>
          <w:szCs w:val="28"/>
        </w:rPr>
        <w:t>2001</w:t>
      </w:r>
      <w:r w:rsidRPr="004376A3">
        <w:rPr>
          <w:rFonts w:ascii="仿宋" w:eastAsia="仿宋" w:hAnsi="仿宋" w:cs="仿宋" w:hint="eastAsia"/>
          <w:bCs/>
          <w:sz w:val="28"/>
          <w:szCs w:val="28"/>
        </w:rPr>
        <w:t>年</w:t>
      </w:r>
      <w:r w:rsidRPr="00A17741">
        <w:rPr>
          <w:rFonts w:ascii="Times New Roman" w:eastAsia="仿宋" w:hAnsi="Times New Roman" w:cs="Times New Roman"/>
          <w:bCs/>
          <w:sz w:val="28"/>
          <w:szCs w:val="28"/>
        </w:rPr>
        <w:t>4</w:t>
      </w:r>
      <w:r w:rsidRPr="004376A3">
        <w:rPr>
          <w:rFonts w:ascii="仿宋" w:eastAsia="仿宋" w:hAnsi="仿宋" w:cs="仿宋" w:hint="eastAsia"/>
          <w:bCs/>
          <w:sz w:val="28"/>
          <w:szCs w:val="28"/>
        </w:rPr>
        <w:t>月至</w:t>
      </w:r>
      <w:r w:rsidRPr="00A17741">
        <w:rPr>
          <w:rFonts w:ascii="Times New Roman" w:eastAsia="仿宋" w:hAnsi="Times New Roman" w:cs="Times New Roman"/>
          <w:bCs/>
          <w:sz w:val="28"/>
          <w:szCs w:val="28"/>
        </w:rPr>
        <w:t>2010</w:t>
      </w:r>
      <w:r w:rsidRPr="004376A3">
        <w:rPr>
          <w:rFonts w:ascii="仿宋" w:eastAsia="仿宋" w:hAnsi="仿宋" w:cs="仿宋" w:hint="eastAsia"/>
          <w:bCs/>
          <w:sz w:val="28"/>
          <w:szCs w:val="28"/>
        </w:rPr>
        <w:t>年</w:t>
      </w:r>
      <w:r w:rsidRPr="00A17741">
        <w:rPr>
          <w:rFonts w:ascii="Times New Roman" w:eastAsia="仿宋" w:hAnsi="Times New Roman" w:cs="Times New Roman"/>
          <w:bCs/>
          <w:sz w:val="28"/>
          <w:szCs w:val="28"/>
        </w:rPr>
        <w:t>3</w:t>
      </w:r>
      <w:r w:rsidRPr="004376A3">
        <w:rPr>
          <w:rFonts w:ascii="仿宋" w:eastAsia="仿宋" w:hAnsi="仿宋" w:cs="仿宋" w:hint="eastAsia"/>
          <w:bCs/>
          <w:sz w:val="28"/>
          <w:szCs w:val="28"/>
        </w:rPr>
        <w:t>月，在成都东骏激光有限责任公司工作，主要负责公司晶体研发和生产，曾负责完成了生长</w:t>
      </w:r>
      <w:r w:rsidRPr="00A17741">
        <w:rPr>
          <w:rFonts w:ascii="Times New Roman" w:eastAsia="仿宋" w:hAnsi="Times New Roman" w:cs="Times New Roman" w:hint="cs"/>
          <w:bCs/>
          <w:sz w:val="28"/>
          <w:szCs w:val="28"/>
        </w:rPr>
        <w:t>Φ</w:t>
      </w:r>
      <w:r w:rsidRPr="00A17741">
        <w:rPr>
          <w:rFonts w:ascii="Times New Roman" w:eastAsia="仿宋" w:hAnsi="Times New Roman" w:cs="Times New Roman"/>
          <w:bCs/>
          <w:sz w:val="28"/>
          <w:szCs w:val="28"/>
        </w:rPr>
        <w:t>35mm</w:t>
      </w:r>
      <w:r w:rsidRPr="004376A3">
        <w:rPr>
          <w:rFonts w:ascii="仿宋" w:eastAsia="仿宋" w:hAnsi="仿宋" w:cs="仿宋" w:hint="eastAsia"/>
          <w:bCs/>
          <w:sz w:val="28"/>
          <w:szCs w:val="28"/>
        </w:rPr>
        <w:t>无核心、无位错、无散射颗粒</w:t>
      </w:r>
      <w:r w:rsidRPr="00A17741">
        <w:rPr>
          <w:rFonts w:ascii="Times New Roman" w:eastAsia="仿宋" w:hAnsi="Times New Roman" w:cs="Times New Roman"/>
          <w:bCs/>
          <w:sz w:val="28"/>
          <w:szCs w:val="28"/>
        </w:rPr>
        <w:t>Nd:YAG</w:t>
      </w:r>
      <w:r w:rsidRPr="004376A3">
        <w:rPr>
          <w:rFonts w:ascii="仿宋" w:eastAsia="仿宋" w:hAnsi="仿宋" w:cs="仿宋" w:hint="eastAsia"/>
          <w:bCs/>
          <w:sz w:val="28"/>
          <w:szCs w:val="28"/>
        </w:rPr>
        <w:t>系列晶体、感应提拉法生长</w:t>
      </w:r>
      <w:r w:rsidRPr="00A17741">
        <w:rPr>
          <w:rFonts w:ascii="Times New Roman" w:eastAsia="仿宋" w:hAnsi="Times New Roman" w:cs="Times New Roman" w:hint="cs"/>
          <w:bCs/>
          <w:sz w:val="28"/>
          <w:szCs w:val="28"/>
        </w:rPr>
        <w:t>Φ</w:t>
      </w:r>
      <w:r w:rsidRPr="00A17741">
        <w:rPr>
          <w:rFonts w:ascii="Times New Roman" w:eastAsia="仿宋" w:hAnsi="Times New Roman" w:cs="Times New Roman"/>
          <w:bCs/>
          <w:sz w:val="28"/>
          <w:szCs w:val="28"/>
        </w:rPr>
        <w:t>76mmNd:YAG</w:t>
      </w:r>
      <w:r w:rsidRPr="004376A3">
        <w:rPr>
          <w:rFonts w:ascii="仿宋" w:eastAsia="仿宋" w:hAnsi="仿宋" w:cs="仿宋" w:hint="eastAsia"/>
          <w:bCs/>
          <w:sz w:val="28"/>
          <w:szCs w:val="28"/>
        </w:rPr>
        <w:t>激光晶体、感应提拉法生长</w:t>
      </w:r>
      <w:r w:rsidRPr="00A17741">
        <w:rPr>
          <w:rFonts w:ascii="Times New Roman" w:eastAsia="仿宋" w:hAnsi="Times New Roman" w:cs="Times New Roman"/>
          <w:bCs/>
          <w:sz w:val="28"/>
          <w:szCs w:val="28"/>
        </w:rPr>
        <w:t>Φmax125mm</w:t>
      </w:r>
      <w:r w:rsidRPr="004376A3">
        <w:rPr>
          <w:rFonts w:ascii="仿宋" w:eastAsia="仿宋" w:hAnsi="仿宋" w:cs="仿宋" w:hint="eastAsia"/>
          <w:bCs/>
          <w:sz w:val="28"/>
          <w:szCs w:val="28"/>
        </w:rPr>
        <w:t>纯</w:t>
      </w:r>
      <w:r w:rsidRPr="00A17741">
        <w:rPr>
          <w:rFonts w:ascii="Times New Roman" w:eastAsia="仿宋" w:hAnsi="Times New Roman" w:cs="Times New Roman"/>
          <w:bCs/>
          <w:sz w:val="28"/>
          <w:szCs w:val="28"/>
        </w:rPr>
        <w:t>YAG</w:t>
      </w:r>
      <w:r w:rsidRPr="004376A3">
        <w:rPr>
          <w:rFonts w:ascii="仿宋" w:eastAsia="仿宋" w:hAnsi="仿宋" w:cs="仿宋" w:hint="eastAsia"/>
          <w:bCs/>
          <w:sz w:val="28"/>
          <w:szCs w:val="28"/>
        </w:rPr>
        <w:t>晶体以及感应提拉法生长</w:t>
      </w:r>
      <w:r w:rsidRPr="00A17741">
        <w:rPr>
          <w:rFonts w:ascii="Times New Roman" w:eastAsia="仿宋" w:hAnsi="Times New Roman" w:cs="Times New Roman" w:hint="cs"/>
          <w:bCs/>
          <w:sz w:val="28"/>
          <w:szCs w:val="28"/>
        </w:rPr>
        <w:t>Φ</w:t>
      </w:r>
      <w:r w:rsidRPr="00A17741">
        <w:rPr>
          <w:rFonts w:ascii="Times New Roman" w:eastAsia="仿宋" w:hAnsi="Times New Roman" w:cs="Times New Roman"/>
          <w:bCs/>
          <w:sz w:val="28"/>
          <w:szCs w:val="28"/>
        </w:rPr>
        <w:t>max115mm</w:t>
      </w:r>
      <w:r w:rsidRPr="00A17741">
        <w:rPr>
          <w:rFonts w:ascii="Times New Roman" w:eastAsia="仿宋" w:hAnsi="Times New Roman" w:cs="Times New Roman" w:hint="cs"/>
          <w:bCs/>
          <w:sz w:val="28"/>
          <w:szCs w:val="28"/>
        </w:rPr>
        <w:t>×</w:t>
      </w:r>
      <w:r w:rsidRPr="00A17741">
        <w:rPr>
          <w:rFonts w:ascii="Times New Roman" w:eastAsia="仿宋" w:hAnsi="Times New Roman" w:cs="Times New Roman"/>
          <w:bCs/>
          <w:sz w:val="28"/>
          <w:szCs w:val="28"/>
        </w:rPr>
        <w:t>180mm</w:t>
      </w:r>
      <w:r w:rsidRPr="004376A3">
        <w:rPr>
          <w:rFonts w:ascii="仿宋" w:eastAsia="仿宋" w:hAnsi="仿宋" w:cs="仿宋" w:hint="eastAsia"/>
          <w:bCs/>
          <w:sz w:val="28"/>
          <w:szCs w:val="28"/>
        </w:rPr>
        <w:t>蓝宝石晶体、</w:t>
      </w:r>
      <w:r w:rsidRPr="00A17741">
        <w:rPr>
          <w:rFonts w:ascii="Times New Roman" w:eastAsia="仿宋" w:hAnsi="Times New Roman" w:cs="Times New Roman"/>
          <w:bCs/>
          <w:sz w:val="28"/>
          <w:szCs w:val="28"/>
        </w:rPr>
        <w:t>Ho</w:t>
      </w:r>
      <w:r w:rsidRPr="00A17741">
        <w:rPr>
          <w:rFonts w:ascii="Times New Roman" w:eastAsia="仿宋" w:hAnsi="Times New Roman" w:cs="Times New Roman" w:hint="eastAsia"/>
          <w:bCs/>
          <w:sz w:val="28"/>
          <w:szCs w:val="28"/>
        </w:rPr>
        <w:t>、</w:t>
      </w:r>
      <w:r w:rsidRPr="00A17741">
        <w:rPr>
          <w:rFonts w:ascii="Times New Roman" w:eastAsia="仿宋" w:hAnsi="Times New Roman" w:cs="Times New Roman"/>
          <w:bCs/>
          <w:sz w:val="28"/>
          <w:szCs w:val="28"/>
        </w:rPr>
        <w:t>Tm</w:t>
      </w:r>
      <w:r w:rsidRPr="00A17741">
        <w:rPr>
          <w:rFonts w:ascii="Times New Roman" w:eastAsia="仿宋" w:hAnsi="Times New Roman" w:cs="Times New Roman" w:hint="eastAsia"/>
          <w:bCs/>
          <w:sz w:val="28"/>
          <w:szCs w:val="28"/>
        </w:rPr>
        <w:t>、</w:t>
      </w:r>
      <w:r w:rsidRPr="00A17741">
        <w:rPr>
          <w:rFonts w:ascii="Times New Roman" w:eastAsia="仿宋" w:hAnsi="Times New Roman" w:cs="Times New Roman"/>
          <w:bCs/>
          <w:sz w:val="28"/>
          <w:szCs w:val="28"/>
        </w:rPr>
        <w:t>Cr:YAG</w:t>
      </w:r>
      <w:r w:rsidRPr="004376A3">
        <w:rPr>
          <w:rFonts w:ascii="仿宋" w:eastAsia="仿宋" w:hAnsi="仿宋" w:cs="仿宋" w:hint="eastAsia"/>
          <w:bCs/>
          <w:sz w:val="28"/>
          <w:szCs w:val="28"/>
        </w:rPr>
        <w:t>晶体、</w:t>
      </w:r>
      <w:r w:rsidRPr="00A17741">
        <w:rPr>
          <w:rFonts w:ascii="Times New Roman" w:eastAsia="仿宋" w:hAnsi="Times New Roman" w:cs="Times New Roman"/>
          <w:bCs/>
          <w:sz w:val="28"/>
          <w:szCs w:val="28"/>
        </w:rPr>
        <w:t>YAG</w:t>
      </w:r>
      <w:r w:rsidRPr="004376A3">
        <w:rPr>
          <w:rFonts w:ascii="仿宋" w:eastAsia="仿宋" w:hAnsi="仿宋" w:cs="仿宋" w:hint="eastAsia"/>
          <w:bCs/>
          <w:sz w:val="28"/>
          <w:szCs w:val="28"/>
        </w:rPr>
        <w:t>系列晶体退火的研制，并已投入规模化生产。在</w:t>
      </w:r>
      <w:r w:rsidRPr="00A17741">
        <w:rPr>
          <w:rFonts w:ascii="Times New Roman" w:eastAsia="仿宋" w:hAnsi="Times New Roman" w:cs="Times New Roman"/>
          <w:bCs/>
          <w:sz w:val="28"/>
          <w:szCs w:val="28"/>
        </w:rPr>
        <w:t>YAG</w:t>
      </w:r>
      <w:r w:rsidRPr="004376A3">
        <w:rPr>
          <w:rFonts w:ascii="仿宋" w:eastAsia="仿宋" w:hAnsi="仿宋" w:cs="仿宋" w:hint="eastAsia"/>
          <w:bCs/>
          <w:sz w:val="28"/>
          <w:szCs w:val="28"/>
        </w:rPr>
        <w:t>晶体研制和生产方面积累了丰富的经验。曾先后负责过的科研项目</w:t>
      </w:r>
      <w:r w:rsidRPr="004376A3">
        <w:rPr>
          <w:rFonts w:ascii="仿宋" w:eastAsia="仿宋" w:hAnsi="仿宋" w:cs="仿宋"/>
          <w:bCs/>
          <w:sz w:val="28"/>
          <w:szCs w:val="28"/>
        </w:rPr>
        <w:t>,</w:t>
      </w:r>
      <w:r w:rsidRPr="004376A3">
        <w:rPr>
          <w:rFonts w:ascii="仿宋" w:eastAsia="仿宋" w:hAnsi="仿宋" w:cs="仿宋" w:hint="eastAsia"/>
          <w:bCs/>
          <w:sz w:val="28"/>
          <w:szCs w:val="28"/>
        </w:rPr>
        <w:t>中国兵器工业集团民品开发项目《高亮度</w:t>
      </w:r>
      <w:r w:rsidRPr="00A17741">
        <w:rPr>
          <w:rFonts w:ascii="Times New Roman" w:eastAsia="仿宋" w:hAnsi="Times New Roman" w:cs="Times New Roman"/>
          <w:bCs/>
          <w:sz w:val="28"/>
          <w:szCs w:val="28"/>
        </w:rPr>
        <w:t>LED</w:t>
      </w:r>
      <w:r w:rsidRPr="004376A3">
        <w:rPr>
          <w:rFonts w:ascii="仿宋" w:eastAsia="仿宋" w:hAnsi="仿宋" w:cs="仿宋" w:hint="eastAsia"/>
          <w:bCs/>
          <w:sz w:val="28"/>
          <w:szCs w:val="28"/>
        </w:rPr>
        <w:t>基片级蓝宝石晶体材料科技开发项目》、国防科工委军转民项目《氮化镓（</w:t>
      </w:r>
      <w:r w:rsidRPr="00A17741">
        <w:rPr>
          <w:rFonts w:ascii="Times New Roman" w:eastAsia="仿宋" w:hAnsi="Times New Roman" w:cs="Times New Roman"/>
          <w:bCs/>
          <w:sz w:val="28"/>
          <w:szCs w:val="28"/>
        </w:rPr>
        <w:t>GaN</w:t>
      </w:r>
      <w:r w:rsidRPr="004376A3">
        <w:rPr>
          <w:rFonts w:ascii="仿宋" w:eastAsia="仿宋" w:hAnsi="仿宋" w:cs="仿宋" w:hint="eastAsia"/>
          <w:bCs/>
          <w:sz w:val="28"/>
          <w:szCs w:val="28"/>
        </w:rPr>
        <w:t>）衬底材料蓝宝石晶圆片的研制》；作为技术骨干负责国家</w:t>
      </w:r>
      <w:r w:rsidRPr="00A17741">
        <w:rPr>
          <w:rFonts w:ascii="Times New Roman" w:eastAsia="仿宋" w:hAnsi="Times New Roman" w:cs="Times New Roman"/>
          <w:bCs/>
          <w:sz w:val="28"/>
          <w:szCs w:val="28"/>
        </w:rPr>
        <w:t>863</w:t>
      </w:r>
      <w:r w:rsidRPr="004376A3">
        <w:rPr>
          <w:rFonts w:ascii="仿宋" w:eastAsia="仿宋" w:hAnsi="仿宋" w:cs="仿宋" w:hint="eastAsia"/>
          <w:bCs/>
          <w:sz w:val="28"/>
          <w:szCs w:val="28"/>
        </w:rPr>
        <w:t>项目《</w:t>
      </w:r>
      <w:r w:rsidRPr="00A17741">
        <w:rPr>
          <w:rFonts w:ascii="Times New Roman" w:eastAsia="仿宋" w:hAnsi="Times New Roman" w:cs="Times New Roman"/>
          <w:bCs/>
          <w:sz w:val="28"/>
          <w:szCs w:val="28"/>
        </w:rPr>
        <w:t>5KW</w:t>
      </w:r>
      <w:r w:rsidRPr="004376A3">
        <w:rPr>
          <w:rFonts w:ascii="仿宋" w:eastAsia="仿宋" w:hAnsi="仿宋" w:cs="仿宋" w:hint="eastAsia"/>
          <w:bCs/>
          <w:sz w:val="28"/>
          <w:szCs w:val="28"/>
        </w:rPr>
        <w:t>全固态固体激光器》中所需大尺寸高质量晶体的研制。</w:t>
      </w:r>
      <w:r w:rsidRPr="00A17741">
        <w:rPr>
          <w:rFonts w:ascii="Times New Roman" w:eastAsia="仿宋" w:hAnsi="Times New Roman" w:cs="Times New Roman"/>
          <w:bCs/>
          <w:sz w:val="28"/>
          <w:szCs w:val="28"/>
        </w:rPr>
        <w:t>2010</w:t>
      </w:r>
      <w:r w:rsidRPr="004376A3">
        <w:rPr>
          <w:rFonts w:ascii="仿宋" w:eastAsia="仿宋" w:hAnsi="仿宋" w:cs="仿宋" w:hint="eastAsia"/>
          <w:bCs/>
          <w:sz w:val="28"/>
          <w:szCs w:val="28"/>
        </w:rPr>
        <w:t>年</w:t>
      </w:r>
      <w:r w:rsidRPr="00A17741">
        <w:rPr>
          <w:rFonts w:ascii="Times New Roman" w:eastAsia="仿宋" w:hAnsi="Times New Roman" w:cs="Times New Roman"/>
          <w:bCs/>
          <w:sz w:val="28"/>
          <w:szCs w:val="28"/>
        </w:rPr>
        <w:t>3</w:t>
      </w:r>
      <w:r w:rsidRPr="004376A3">
        <w:rPr>
          <w:rFonts w:ascii="仿宋" w:eastAsia="仿宋" w:hAnsi="仿宋" w:cs="仿宋" w:hint="eastAsia"/>
          <w:bCs/>
          <w:sz w:val="28"/>
          <w:szCs w:val="28"/>
        </w:rPr>
        <w:t>月至今任成都东骏激光股份有限公司研发中心主任，职工代表监事。</w:t>
      </w:r>
    </w:p>
    <w:p w:rsidR="00A95373" w:rsidRPr="004376A3" w:rsidRDefault="00A95373" w:rsidP="00A95373">
      <w:pPr>
        <w:widowControl/>
        <w:shd w:val="clear" w:color="auto" w:fill="FFFFFF"/>
        <w:adjustRightInd w:val="0"/>
        <w:snapToGrid w:val="0"/>
        <w:spacing w:line="360" w:lineRule="auto"/>
        <w:ind w:left="420"/>
        <w:jc w:val="left"/>
        <w:rPr>
          <w:rFonts w:ascii="Times New Roman" w:eastAsia="仿宋" w:hAnsi="Times New Roman" w:cs="Times New Roman"/>
          <w:bCs/>
          <w:sz w:val="28"/>
          <w:szCs w:val="28"/>
        </w:rPr>
      </w:pPr>
      <w:r w:rsidRPr="004376A3">
        <w:rPr>
          <w:rFonts w:ascii="Times New Roman" w:eastAsia="仿宋" w:hAnsi="Times New Roman" w:cs="Times New Roman" w:hint="eastAsia"/>
          <w:b/>
          <w:bCs/>
          <w:sz w:val="28"/>
          <w:szCs w:val="28"/>
        </w:rPr>
        <w:t>（</w:t>
      </w:r>
      <w:r w:rsidRPr="004376A3">
        <w:rPr>
          <w:rFonts w:ascii="Times New Roman" w:eastAsia="仿宋" w:hAnsi="Times New Roman" w:cs="Times New Roman" w:hint="eastAsia"/>
          <w:b/>
          <w:bCs/>
          <w:sz w:val="28"/>
          <w:szCs w:val="28"/>
        </w:rPr>
        <w:t>10</w:t>
      </w:r>
      <w:r w:rsidRPr="004376A3">
        <w:rPr>
          <w:rFonts w:ascii="Times New Roman" w:eastAsia="仿宋" w:hAnsi="Times New Roman" w:cs="Times New Roman" w:hint="eastAsia"/>
          <w:b/>
          <w:bCs/>
          <w:sz w:val="28"/>
          <w:szCs w:val="28"/>
        </w:rPr>
        <w:t>）</w:t>
      </w:r>
      <w:r w:rsidRPr="004376A3">
        <w:rPr>
          <w:rFonts w:ascii="Times New Roman" w:eastAsia="仿宋" w:hAnsi="Times New Roman" w:cs="Times New Roman"/>
          <w:b/>
          <w:bCs/>
          <w:sz w:val="28"/>
          <w:szCs w:val="28"/>
        </w:rPr>
        <w:t>山东天岳先进材料科技有限公司</w:t>
      </w:r>
      <w:r>
        <w:rPr>
          <w:rFonts w:ascii="Times New Roman" w:eastAsia="仿宋" w:hAnsi="Times New Roman" w:cs="Times New Roman" w:hint="eastAsia"/>
          <w:b/>
          <w:bCs/>
          <w:sz w:val="28"/>
          <w:szCs w:val="28"/>
        </w:rPr>
        <w:tab/>
      </w:r>
      <w:r>
        <w:rPr>
          <w:rFonts w:ascii="Times New Roman" w:eastAsia="仿宋" w:hAnsi="Times New Roman" w:cs="Times New Roman" w:hint="eastAsia"/>
          <w:b/>
          <w:bCs/>
          <w:sz w:val="28"/>
          <w:szCs w:val="28"/>
        </w:rPr>
        <w:tab/>
      </w:r>
      <w:r w:rsidRPr="004376A3">
        <w:rPr>
          <w:rFonts w:ascii="Times New Roman" w:eastAsia="仿宋" w:hAnsi="Times New Roman" w:cs="Times New Roman"/>
          <w:b/>
          <w:bCs/>
          <w:sz w:val="28"/>
          <w:szCs w:val="28"/>
        </w:rPr>
        <w:t>高玉强总</w:t>
      </w:r>
      <w:r w:rsidRPr="004376A3">
        <w:rPr>
          <w:rFonts w:ascii="Times New Roman" w:eastAsia="仿宋" w:hAnsi="Times New Roman" w:cs="Times New Roman" w:hint="eastAsia"/>
          <w:b/>
          <w:bCs/>
          <w:sz w:val="28"/>
          <w:szCs w:val="28"/>
        </w:rPr>
        <w:t>工程</w:t>
      </w:r>
      <w:r w:rsidR="00CA20D2">
        <w:rPr>
          <w:rFonts w:ascii="Times New Roman" w:eastAsia="仿宋" w:hAnsi="Times New Roman" w:cs="Times New Roman" w:hint="eastAsia"/>
          <w:b/>
          <w:bCs/>
          <w:sz w:val="28"/>
          <w:szCs w:val="28"/>
        </w:rPr>
        <w:t>师</w:t>
      </w:r>
    </w:p>
    <w:p w:rsidR="00A95373" w:rsidRPr="006E3CA5" w:rsidRDefault="00A95373" w:rsidP="006E3CA5">
      <w:pPr>
        <w:widowControl/>
        <w:adjustRightInd w:val="0"/>
        <w:snapToGrid w:val="0"/>
        <w:spacing w:line="360" w:lineRule="auto"/>
        <w:ind w:right="119" w:firstLineChars="200" w:firstLine="560"/>
        <w:rPr>
          <w:rFonts w:ascii="仿宋" w:eastAsia="仿宋" w:hAnsi="仿宋" w:cs="仿宋"/>
          <w:bCs/>
          <w:sz w:val="28"/>
          <w:szCs w:val="28"/>
        </w:rPr>
      </w:pPr>
      <w:r w:rsidRPr="00A95373">
        <w:rPr>
          <w:rFonts w:ascii="仿宋" w:eastAsia="仿宋" w:hAnsi="仿宋" w:cs="仿宋"/>
          <w:bCs/>
          <w:sz w:val="28"/>
          <w:szCs w:val="28"/>
        </w:rPr>
        <w:t>从事宽禁带半导体领域研究，主要研究方向包括碳化硅单晶生长理论与工艺、衬底加工工艺和缺陷理论等。师从蒋民华院士和徐现刚教授，参与完成 “国家重大科技专项”、科技部(</w:t>
      </w:r>
      <w:r w:rsidRPr="00A17741">
        <w:rPr>
          <w:rFonts w:ascii="Times New Roman" w:eastAsia="仿宋" w:hAnsi="Times New Roman" w:cs="Times New Roman"/>
          <w:bCs/>
          <w:sz w:val="28"/>
          <w:szCs w:val="28"/>
        </w:rPr>
        <w:t>863</w:t>
      </w:r>
      <w:r w:rsidRPr="00A95373">
        <w:rPr>
          <w:rFonts w:ascii="仿宋" w:eastAsia="仿宋" w:hAnsi="仿宋" w:cs="仿宋"/>
          <w:bCs/>
          <w:sz w:val="28"/>
          <w:szCs w:val="28"/>
        </w:rPr>
        <w:t>计划)项目、国家自然科学基金、山东省科技厅自主创新成果转化重大专项、山东省信息产业厅项目等国家级和省部级科研项目</w:t>
      </w:r>
      <w:r w:rsidRPr="00A17741">
        <w:rPr>
          <w:rFonts w:ascii="Times New Roman" w:eastAsia="仿宋" w:hAnsi="Times New Roman" w:cs="Times New Roman"/>
          <w:bCs/>
          <w:sz w:val="28"/>
          <w:szCs w:val="28"/>
        </w:rPr>
        <w:t>5</w:t>
      </w:r>
      <w:r w:rsidRPr="00A95373">
        <w:rPr>
          <w:rFonts w:ascii="仿宋" w:eastAsia="仿宋" w:hAnsi="仿宋" w:cs="仿宋"/>
          <w:bCs/>
          <w:sz w:val="28"/>
          <w:szCs w:val="28"/>
        </w:rPr>
        <w:t>项。在国际国内刊物上发表科研论文</w:t>
      </w:r>
      <w:r w:rsidRPr="00A17741">
        <w:rPr>
          <w:rFonts w:ascii="Times New Roman" w:eastAsia="仿宋" w:hAnsi="Times New Roman" w:cs="Times New Roman"/>
          <w:bCs/>
          <w:sz w:val="28"/>
          <w:szCs w:val="28"/>
        </w:rPr>
        <w:t>15</w:t>
      </w:r>
      <w:r w:rsidRPr="00A95373">
        <w:rPr>
          <w:rFonts w:ascii="仿宋" w:eastAsia="仿宋" w:hAnsi="仿宋" w:cs="仿宋"/>
          <w:bCs/>
          <w:sz w:val="28"/>
          <w:szCs w:val="28"/>
        </w:rPr>
        <w:t>篇，专利</w:t>
      </w:r>
      <w:r w:rsidRPr="00A17741">
        <w:rPr>
          <w:rFonts w:ascii="Times New Roman" w:eastAsia="仿宋" w:hAnsi="Times New Roman" w:cs="Times New Roman"/>
          <w:bCs/>
          <w:sz w:val="28"/>
          <w:szCs w:val="28"/>
        </w:rPr>
        <w:t>3</w:t>
      </w:r>
      <w:r w:rsidRPr="00A95373">
        <w:rPr>
          <w:rFonts w:ascii="仿宋" w:eastAsia="仿宋" w:hAnsi="仿宋" w:cs="仿宋"/>
          <w:bCs/>
          <w:sz w:val="28"/>
          <w:szCs w:val="28"/>
        </w:rPr>
        <w:t>项。成功研发了具有自主知识产权的大直径</w:t>
      </w:r>
      <w:r w:rsidRPr="00A17741">
        <w:rPr>
          <w:rFonts w:ascii="Times New Roman" w:eastAsia="仿宋" w:hAnsi="Times New Roman" w:cs="Times New Roman"/>
          <w:bCs/>
          <w:sz w:val="28"/>
          <w:szCs w:val="28"/>
        </w:rPr>
        <w:t>SiC</w:t>
      </w:r>
      <w:r w:rsidRPr="00A95373">
        <w:rPr>
          <w:rFonts w:ascii="仿宋" w:eastAsia="仿宋" w:hAnsi="仿宋" w:cs="仿宋"/>
          <w:bCs/>
          <w:sz w:val="28"/>
          <w:szCs w:val="28"/>
        </w:rPr>
        <w:t>单晶生长炉，突破了</w:t>
      </w:r>
      <w:r w:rsidRPr="00A17741">
        <w:rPr>
          <w:rFonts w:ascii="Times New Roman" w:eastAsia="仿宋" w:hAnsi="Times New Roman" w:cs="Times New Roman"/>
          <w:bCs/>
          <w:sz w:val="28"/>
          <w:szCs w:val="28"/>
        </w:rPr>
        <w:t>SiC</w:t>
      </w:r>
      <w:r w:rsidRPr="00A95373">
        <w:rPr>
          <w:rFonts w:ascii="仿宋" w:eastAsia="仿宋" w:hAnsi="仿宋" w:cs="仿宋"/>
          <w:bCs/>
          <w:sz w:val="28"/>
          <w:szCs w:val="28"/>
        </w:rPr>
        <w:t>衬底产业化的瓶颈，为</w:t>
      </w:r>
      <w:r w:rsidRPr="00A95373">
        <w:rPr>
          <w:rFonts w:ascii="仿宋" w:eastAsia="仿宋" w:hAnsi="仿宋" w:cs="仿宋"/>
          <w:bCs/>
          <w:sz w:val="28"/>
          <w:szCs w:val="28"/>
        </w:rPr>
        <w:lastRenderedPageBreak/>
        <w:t>碳化硅材料的推广应用奠定了基础。创新碳化硅单晶生长工艺，提高单晶生长质量，使碳化硅晶体质量达到国际商用水平。</w:t>
      </w:r>
      <w:r w:rsidRPr="00A17741">
        <w:rPr>
          <w:rFonts w:ascii="Times New Roman" w:eastAsia="仿宋" w:hAnsi="Times New Roman" w:cs="Times New Roman"/>
          <w:bCs/>
          <w:sz w:val="28"/>
          <w:szCs w:val="28"/>
        </w:rPr>
        <w:t>2010</w:t>
      </w:r>
      <w:r w:rsidRPr="00A95373">
        <w:rPr>
          <w:rFonts w:ascii="仿宋" w:eastAsia="仿宋" w:hAnsi="仿宋" w:cs="仿宋"/>
          <w:bCs/>
          <w:sz w:val="28"/>
          <w:szCs w:val="28"/>
        </w:rPr>
        <w:t>年</w:t>
      </w:r>
      <w:r w:rsidRPr="00A17741">
        <w:rPr>
          <w:rFonts w:ascii="Times New Roman" w:eastAsia="仿宋" w:hAnsi="Times New Roman" w:cs="Times New Roman"/>
          <w:bCs/>
          <w:sz w:val="28"/>
          <w:szCs w:val="28"/>
        </w:rPr>
        <w:t>10</w:t>
      </w:r>
      <w:r w:rsidRPr="00A95373">
        <w:rPr>
          <w:rFonts w:ascii="仿宋" w:eastAsia="仿宋" w:hAnsi="仿宋" w:cs="仿宋"/>
          <w:bCs/>
          <w:sz w:val="28"/>
          <w:szCs w:val="28"/>
        </w:rPr>
        <w:t>月入职山东天岳先进材料科技有限公司，现任公司总工程师。</w:t>
      </w:r>
    </w:p>
    <w:sectPr w:rsidR="00A95373" w:rsidRPr="006E3CA5" w:rsidSect="004F640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60E1F" w:rsidRDefault="00460E1F" w:rsidP="006850FD">
      <w:r>
        <w:separator/>
      </w:r>
    </w:p>
  </w:endnote>
  <w:endnote w:type="continuationSeparator" w:id="1">
    <w:p w:rsidR="00460E1F" w:rsidRDefault="00460E1F" w:rsidP="006850F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60E1F" w:rsidRDefault="00460E1F" w:rsidP="006850FD">
      <w:r>
        <w:separator/>
      </w:r>
    </w:p>
  </w:footnote>
  <w:footnote w:type="continuationSeparator" w:id="1">
    <w:p w:rsidR="00460E1F" w:rsidRDefault="00460E1F" w:rsidP="006850F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167FFC"/>
    <w:multiLevelType w:val="multilevel"/>
    <w:tmpl w:val="04167FFC"/>
    <w:lvl w:ilvl="0">
      <w:start w:val="1"/>
      <w:numFmt w:val="decimal"/>
      <w:lvlText w:val="(%1)"/>
      <w:lvlJc w:val="left"/>
      <w:pPr>
        <w:ind w:left="900" w:hanging="420"/>
      </w:pPr>
      <w:rPr>
        <w:rFonts w:hint="default"/>
      </w:rPr>
    </w:lvl>
    <w:lvl w:ilvl="1">
      <w:start w:val="6"/>
      <w:numFmt w:val="japaneseCounting"/>
      <w:lvlText w:val="%2、"/>
      <w:lvlJc w:val="left"/>
      <w:pPr>
        <w:ind w:left="1380" w:hanging="480"/>
      </w:pPr>
      <w:rPr>
        <w:rFonts w:hint="default"/>
      </w:r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
    <w:nsid w:val="1D952348"/>
    <w:multiLevelType w:val="hybridMultilevel"/>
    <w:tmpl w:val="B1A8F0C0"/>
    <w:lvl w:ilvl="0" w:tplc="8E10860A">
      <w:start w:val="3"/>
      <w:numFmt w:val="decimal"/>
      <w:lvlText w:val="（%1）"/>
      <w:lvlJc w:val="left"/>
      <w:pPr>
        <w:ind w:left="1312" w:hanging="750"/>
      </w:pPr>
      <w:rPr>
        <w:rFonts w:hint="default"/>
      </w:rPr>
    </w:lvl>
    <w:lvl w:ilvl="1" w:tplc="04090019" w:tentative="1">
      <w:start w:val="1"/>
      <w:numFmt w:val="lowerLetter"/>
      <w:lvlText w:val="%2)"/>
      <w:lvlJc w:val="left"/>
      <w:pPr>
        <w:ind w:left="1402" w:hanging="420"/>
      </w:pPr>
    </w:lvl>
    <w:lvl w:ilvl="2" w:tplc="0409001B" w:tentative="1">
      <w:start w:val="1"/>
      <w:numFmt w:val="lowerRoman"/>
      <w:lvlText w:val="%3."/>
      <w:lvlJc w:val="right"/>
      <w:pPr>
        <w:ind w:left="1822" w:hanging="420"/>
      </w:pPr>
    </w:lvl>
    <w:lvl w:ilvl="3" w:tplc="0409000F" w:tentative="1">
      <w:start w:val="1"/>
      <w:numFmt w:val="decimal"/>
      <w:lvlText w:val="%4."/>
      <w:lvlJc w:val="left"/>
      <w:pPr>
        <w:ind w:left="2242" w:hanging="420"/>
      </w:pPr>
    </w:lvl>
    <w:lvl w:ilvl="4" w:tplc="04090019" w:tentative="1">
      <w:start w:val="1"/>
      <w:numFmt w:val="lowerLetter"/>
      <w:lvlText w:val="%5)"/>
      <w:lvlJc w:val="left"/>
      <w:pPr>
        <w:ind w:left="2662" w:hanging="420"/>
      </w:pPr>
    </w:lvl>
    <w:lvl w:ilvl="5" w:tplc="0409001B" w:tentative="1">
      <w:start w:val="1"/>
      <w:numFmt w:val="lowerRoman"/>
      <w:lvlText w:val="%6."/>
      <w:lvlJc w:val="right"/>
      <w:pPr>
        <w:ind w:left="3082" w:hanging="420"/>
      </w:pPr>
    </w:lvl>
    <w:lvl w:ilvl="6" w:tplc="0409000F" w:tentative="1">
      <w:start w:val="1"/>
      <w:numFmt w:val="decimal"/>
      <w:lvlText w:val="%7."/>
      <w:lvlJc w:val="left"/>
      <w:pPr>
        <w:ind w:left="3502" w:hanging="420"/>
      </w:pPr>
    </w:lvl>
    <w:lvl w:ilvl="7" w:tplc="04090019" w:tentative="1">
      <w:start w:val="1"/>
      <w:numFmt w:val="lowerLetter"/>
      <w:lvlText w:val="%8)"/>
      <w:lvlJc w:val="left"/>
      <w:pPr>
        <w:ind w:left="3922" w:hanging="420"/>
      </w:pPr>
    </w:lvl>
    <w:lvl w:ilvl="8" w:tplc="0409001B" w:tentative="1">
      <w:start w:val="1"/>
      <w:numFmt w:val="lowerRoman"/>
      <w:lvlText w:val="%9."/>
      <w:lvlJc w:val="right"/>
      <w:pPr>
        <w:ind w:left="4342" w:hanging="420"/>
      </w:pPr>
    </w:lvl>
  </w:abstractNum>
  <w:abstractNum w:abstractNumId="2">
    <w:nsid w:val="59633BA0"/>
    <w:multiLevelType w:val="singleLevel"/>
    <w:tmpl w:val="59633BA0"/>
    <w:lvl w:ilvl="0">
      <w:start w:val="2"/>
      <w:numFmt w:val="decimal"/>
      <w:suff w:val="nothing"/>
      <w:lvlText w:val="（%1）"/>
      <w:lvlJc w:val="left"/>
    </w:lvl>
  </w:abstractNum>
  <w:abstractNum w:abstractNumId="3">
    <w:nsid w:val="59633CB8"/>
    <w:multiLevelType w:val="singleLevel"/>
    <w:tmpl w:val="59633CB8"/>
    <w:lvl w:ilvl="0">
      <w:start w:val="4"/>
      <w:numFmt w:val="decimal"/>
      <w:suff w:val="nothing"/>
      <w:lvlText w:val="（%1）"/>
      <w:lvlJc w:val="left"/>
    </w:lvl>
  </w:abstractNum>
  <w:abstractNum w:abstractNumId="4">
    <w:nsid w:val="59633E32"/>
    <w:multiLevelType w:val="singleLevel"/>
    <w:tmpl w:val="59633E32"/>
    <w:lvl w:ilvl="0">
      <w:start w:val="6"/>
      <w:numFmt w:val="decimal"/>
      <w:suff w:val="nothing"/>
      <w:lvlText w:val="（%1）"/>
      <w:lvlJc w:val="left"/>
    </w:lvl>
  </w:abstractNum>
  <w:abstractNum w:abstractNumId="5">
    <w:nsid w:val="596340C5"/>
    <w:multiLevelType w:val="singleLevel"/>
    <w:tmpl w:val="596340C5"/>
    <w:lvl w:ilvl="0">
      <w:start w:val="3"/>
      <w:numFmt w:val="chineseCounting"/>
      <w:suff w:val="nothing"/>
      <w:lvlText w:val="%1、"/>
      <w:lvlJc w:val="left"/>
    </w:lvl>
  </w:abstractNum>
  <w:abstractNum w:abstractNumId="6">
    <w:nsid w:val="59634395"/>
    <w:multiLevelType w:val="singleLevel"/>
    <w:tmpl w:val="59634395"/>
    <w:lvl w:ilvl="0">
      <w:start w:val="7"/>
      <w:numFmt w:val="chineseCounting"/>
      <w:suff w:val="nothing"/>
      <w:lvlText w:val="%1、"/>
      <w:lvlJc w:val="left"/>
    </w:lvl>
  </w:abstractNum>
  <w:abstractNum w:abstractNumId="7">
    <w:nsid w:val="596343B4"/>
    <w:multiLevelType w:val="singleLevel"/>
    <w:tmpl w:val="596343B4"/>
    <w:lvl w:ilvl="0">
      <w:start w:val="1"/>
      <w:numFmt w:val="chineseCounting"/>
      <w:suff w:val="nothing"/>
      <w:lvlText w:val="（%1）"/>
      <w:lvlJc w:val="left"/>
    </w:lvl>
  </w:abstractNum>
  <w:abstractNum w:abstractNumId="8">
    <w:nsid w:val="596369E2"/>
    <w:multiLevelType w:val="singleLevel"/>
    <w:tmpl w:val="596369E2"/>
    <w:lvl w:ilvl="0">
      <w:start w:val="8"/>
      <w:numFmt w:val="decimal"/>
      <w:suff w:val="nothing"/>
      <w:lvlText w:val="（%1）"/>
      <w:lvlJc w:val="left"/>
    </w:lvl>
  </w:abstractNum>
  <w:num w:numId="1">
    <w:abstractNumId w:val="0"/>
  </w:num>
  <w:num w:numId="2">
    <w:abstractNumId w:val="5"/>
  </w:num>
  <w:num w:numId="3">
    <w:abstractNumId w:val="6"/>
  </w:num>
  <w:num w:numId="4">
    <w:abstractNumId w:val="7"/>
  </w:num>
  <w:num w:numId="5">
    <w:abstractNumId w:val="2"/>
  </w:num>
  <w:num w:numId="6">
    <w:abstractNumId w:val="3"/>
  </w:num>
  <w:num w:numId="7">
    <w:abstractNumId w:val="4"/>
  </w:num>
  <w:num w:numId="8">
    <w:abstractNumId w:val="8"/>
  </w:num>
  <w:num w:numId="9">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doNotExpandShiftReturn/>
    <w:adjustLineHeightInTable/>
    <w:useFELayout/>
  </w:compat>
  <w:rsids>
    <w:rsidRoot w:val="00F82DB5"/>
    <w:rsid w:val="000132E0"/>
    <w:rsid w:val="00021726"/>
    <w:rsid w:val="00023496"/>
    <w:rsid w:val="000276F4"/>
    <w:rsid w:val="0004370B"/>
    <w:rsid w:val="00055616"/>
    <w:rsid w:val="0008097B"/>
    <w:rsid w:val="00093BF5"/>
    <w:rsid w:val="0009522C"/>
    <w:rsid w:val="00095724"/>
    <w:rsid w:val="000B2AED"/>
    <w:rsid w:val="000D6043"/>
    <w:rsid w:val="00127252"/>
    <w:rsid w:val="001541F2"/>
    <w:rsid w:val="00164EAB"/>
    <w:rsid w:val="001854CF"/>
    <w:rsid w:val="001933B4"/>
    <w:rsid w:val="001A0242"/>
    <w:rsid w:val="001B56C0"/>
    <w:rsid w:val="001B57CE"/>
    <w:rsid w:val="001D1565"/>
    <w:rsid w:val="001D6920"/>
    <w:rsid w:val="00205E45"/>
    <w:rsid w:val="00227657"/>
    <w:rsid w:val="00285FB3"/>
    <w:rsid w:val="002B0BD1"/>
    <w:rsid w:val="002E18DA"/>
    <w:rsid w:val="002E7EC2"/>
    <w:rsid w:val="002F219D"/>
    <w:rsid w:val="00306EB1"/>
    <w:rsid w:val="00311831"/>
    <w:rsid w:val="00313FFE"/>
    <w:rsid w:val="00376CCB"/>
    <w:rsid w:val="003855DC"/>
    <w:rsid w:val="003B0920"/>
    <w:rsid w:val="003C1535"/>
    <w:rsid w:val="003D0AAB"/>
    <w:rsid w:val="00427CAC"/>
    <w:rsid w:val="0043414A"/>
    <w:rsid w:val="00434D52"/>
    <w:rsid w:val="00441B20"/>
    <w:rsid w:val="0044323C"/>
    <w:rsid w:val="00451DD6"/>
    <w:rsid w:val="00460E1F"/>
    <w:rsid w:val="00480B91"/>
    <w:rsid w:val="004B753D"/>
    <w:rsid w:val="004F6406"/>
    <w:rsid w:val="00501DD0"/>
    <w:rsid w:val="00510021"/>
    <w:rsid w:val="00543703"/>
    <w:rsid w:val="00543BDB"/>
    <w:rsid w:val="00546064"/>
    <w:rsid w:val="005567AD"/>
    <w:rsid w:val="00565DD7"/>
    <w:rsid w:val="00573397"/>
    <w:rsid w:val="005873DC"/>
    <w:rsid w:val="00587964"/>
    <w:rsid w:val="00593205"/>
    <w:rsid w:val="005977A7"/>
    <w:rsid w:val="005A3E7B"/>
    <w:rsid w:val="005B0203"/>
    <w:rsid w:val="005C2466"/>
    <w:rsid w:val="005C5A11"/>
    <w:rsid w:val="005D39AD"/>
    <w:rsid w:val="005E0B6E"/>
    <w:rsid w:val="005E6C58"/>
    <w:rsid w:val="005F3191"/>
    <w:rsid w:val="005F63BF"/>
    <w:rsid w:val="00602661"/>
    <w:rsid w:val="0060524D"/>
    <w:rsid w:val="006252EC"/>
    <w:rsid w:val="0063358F"/>
    <w:rsid w:val="00644EA0"/>
    <w:rsid w:val="00657D75"/>
    <w:rsid w:val="00667540"/>
    <w:rsid w:val="0067622F"/>
    <w:rsid w:val="006850FD"/>
    <w:rsid w:val="006E1513"/>
    <w:rsid w:val="006E3CA5"/>
    <w:rsid w:val="00707DA4"/>
    <w:rsid w:val="0072498E"/>
    <w:rsid w:val="007357A5"/>
    <w:rsid w:val="00741622"/>
    <w:rsid w:val="00783129"/>
    <w:rsid w:val="0078515A"/>
    <w:rsid w:val="007853BC"/>
    <w:rsid w:val="00797AC9"/>
    <w:rsid w:val="007A68F7"/>
    <w:rsid w:val="007A6F8F"/>
    <w:rsid w:val="007C3BA6"/>
    <w:rsid w:val="007E2080"/>
    <w:rsid w:val="00805759"/>
    <w:rsid w:val="008133C2"/>
    <w:rsid w:val="00837827"/>
    <w:rsid w:val="00840832"/>
    <w:rsid w:val="0087383A"/>
    <w:rsid w:val="00890FD8"/>
    <w:rsid w:val="009716B5"/>
    <w:rsid w:val="009741D9"/>
    <w:rsid w:val="009908CF"/>
    <w:rsid w:val="00995EF9"/>
    <w:rsid w:val="009A15A0"/>
    <w:rsid w:val="009A47F5"/>
    <w:rsid w:val="009B6C00"/>
    <w:rsid w:val="009F0823"/>
    <w:rsid w:val="00A0584A"/>
    <w:rsid w:val="00A07A5C"/>
    <w:rsid w:val="00A17741"/>
    <w:rsid w:val="00A178A3"/>
    <w:rsid w:val="00A42CED"/>
    <w:rsid w:val="00A74CA1"/>
    <w:rsid w:val="00A95373"/>
    <w:rsid w:val="00AA6ED9"/>
    <w:rsid w:val="00AB35D0"/>
    <w:rsid w:val="00AF0A12"/>
    <w:rsid w:val="00AF6D32"/>
    <w:rsid w:val="00B31DE3"/>
    <w:rsid w:val="00B335EB"/>
    <w:rsid w:val="00B67C1E"/>
    <w:rsid w:val="00BA2BB0"/>
    <w:rsid w:val="00BD69A3"/>
    <w:rsid w:val="00BF2DFC"/>
    <w:rsid w:val="00C0169F"/>
    <w:rsid w:val="00C1668E"/>
    <w:rsid w:val="00C31261"/>
    <w:rsid w:val="00C37985"/>
    <w:rsid w:val="00C55A65"/>
    <w:rsid w:val="00C6156D"/>
    <w:rsid w:val="00C91028"/>
    <w:rsid w:val="00CA20D2"/>
    <w:rsid w:val="00CD4B0D"/>
    <w:rsid w:val="00CE088F"/>
    <w:rsid w:val="00D244A5"/>
    <w:rsid w:val="00D35A83"/>
    <w:rsid w:val="00D57767"/>
    <w:rsid w:val="00D62EF0"/>
    <w:rsid w:val="00D8587A"/>
    <w:rsid w:val="00D90B9A"/>
    <w:rsid w:val="00D94700"/>
    <w:rsid w:val="00DB6F04"/>
    <w:rsid w:val="00DD2DEB"/>
    <w:rsid w:val="00DE0F2E"/>
    <w:rsid w:val="00DE1782"/>
    <w:rsid w:val="00DF24E9"/>
    <w:rsid w:val="00E07B46"/>
    <w:rsid w:val="00E17B3B"/>
    <w:rsid w:val="00E327AF"/>
    <w:rsid w:val="00E5415E"/>
    <w:rsid w:val="00E55A80"/>
    <w:rsid w:val="00E55AD7"/>
    <w:rsid w:val="00E6323C"/>
    <w:rsid w:val="00E709B8"/>
    <w:rsid w:val="00E723C5"/>
    <w:rsid w:val="00E91011"/>
    <w:rsid w:val="00EA1400"/>
    <w:rsid w:val="00EB349B"/>
    <w:rsid w:val="00EC4606"/>
    <w:rsid w:val="00ED296D"/>
    <w:rsid w:val="00EF44E9"/>
    <w:rsid w:val="00F62345"/>
    <w:rsid w:val="00F62CA7"/>
    <w:rsid w:val="00F82DB5"/>
    <w:rsid w:val="00F8441E"/>
    <w:rsid w:val="00FA26F1"/>
    <w:rsid w:val="00FB5055"/>
    <w:rsid w:val="01003710"/>
    <w:rsid w:val="02090625"/>
    <w:rsid w:val="030215CA"/>
    <w:rsid w:val="036478A0"/>
    <w:rsid w:val="03A45854"/>
    <w:rsid w:val="04C4331B"/>
    <w:rsid w:val="07E64089"/>
    <w:rsid w:val="090D27F7"/>
    <w:rsid w:val="09E81052"/>
    <w:rsid w:val="0AE64A18"/>
    <w:rsid w:val="0BFB507D"/>
    <w:rsid w:val="0C332473"/>
    <w:rsid w:val="0CD45609"/>
    <w:rsid w:val="0DE32C4A"/>
    <w:rsid w:val="0E1F690C"/>
    <w:rsid w:val="0F2A1189"/>
    <w:rsid w:val="0F7C71A8"/>
    <w:rsid w:val="10F66942"/>
    <w:rsid w:val="111B5AA5"/>
    <w:rsid w:val="13F46021"/>
    <w:rsid w:val="15600C92"/>
    <w:rsid w:val="15B82267"/>
    <w:rsid w:val="17BB6790"/>
    <w:rsid w:val="181E2143"/>
    <w:rsid w:val="19181A64"/>
    <w:rsid w:val="199B4F87"/>
    <w:rsid w:val="1A28493F"/>
    <w:rsid w:val="1A2F19F4"/>
    <w:rsid w:val="1BDD70BC"/>
    <w:rsid w:val="1CAB276E"/>
    <w:rsid w:val="1E236B4B"/>
    <w:rsid w:val="1F436827"/>
    <w:rsid w:val="1F9338B0"/>
    <w:rsid w:val="203E3977"/>
    <w:rsid w:val="20FB5C41"/>
    <w:rsid w:val="224A3302"/>
    <w:rsid w:val="239F368C"/>
    <w:rsid w:val="243E1578"/>
    <w:rsid w:val="244A6776"/>
    <w:rsid w:val="24711B17"/>
    <w:rsid w:val="250A704F"/>
    <w:rsid w:val="250D19CF"/>
    <w:rsid w:val="25AE378D"/>
    <w:rsid w:val="26B512C5"/>
    <w:rsid w:val="26D749D2"/>
    <w:rsid w:val="27851422"/>
    <w:rsid w:val="27C11E7A"/>
    <w:rsid w:val="29131F4E"/>
    <w:rsid w:val="29FB4A2F"/>
    <w:rsid w:val="2A151CA4"/>
    <w:rsid w:val="2B462D45"/>
    <w:rsid w:val="2C38062B"/>
    <w:rsid w:val="2C885EA9"/>
    <w:rsid w:val="2EAD2CA5"/>
    <w:rsid w:val="2F5104E0"/>
    <w:rsid w:val="30E9616F"/>
    <w:rsid w:val="314E1662"/>
    <w:rsid w:val="33D26A4A"/>
    <w:rsid w:val="33FC1EED"/>
    <w:rsid w:val="34762F28"/>
    <w:rsid w:val="34A8304D"/>
    <w:rsid w:val="34D71B01"/>
    <w:rsid w:val="35423FF4"/>
    <w:rsid w:val="36531C38"/>
    <w:rsid w:val="36C63764"/>
    <w:rsid w:val="384178DA"/>
    <w:rsid w:val="39533532"/>
    <w:rsid w:val="39864D0D"/>
    <w:rsid w:val="398E1477"/>
    <w:rsid w:val="3B700170"/>
    <w:rsid w:val="3C57205A"/>
    <w:rsid w:val="3CB71FEF"/>
    <w:rsid w:val="3E8C38B0"/>
    <w:rsid w:val="3F735D9F"/>
    <w:rsid w:val="40463787"/>
    <w:rsid w:val="406A7BE1"/>
    <w:rsid w:val="417E542E"/>
    <w:rsid w:val="44F525AF"/>
    <w:rsid w:val="466217B4"/>
    <w:rsid w:val="472F67A3"/>
    <w:rsid w:val="47C31C02"/>
    <w:rsid w:val="48830B47"/>
    <w:rsid w:val="48D74AFF"/>
    <w:rsid w:val="497A2E65"/>
    <w:rsid w:val="4A0161C7"/>
    <w:rsid w:val="4ACC2B1D"/>
    <w:rsid w:val="4AEA2E20"/>
    <w:rsid w:val="4B0C0951"/>
    <w:rsid w:val="4D454ACD"/>
    <w:rsid w:val="4D6A312A"/>
    <w:rsid w:val="4F612494"/>
    <w:rsid w:val="4FF7798D"/>
    <w:rsid w:val="515A745C"/>
    <w:rsid w:val="51626759"/>
    <w:rsid w:val="52921C5A"/>
    <w:rsid w:val="52F77545"/>
    <w:rsid w:val="531A0038"/>
    <w:rsid w:val="533F5C71"/>
    <w:rsid w:val="53E218E1"/>
    <w:rsid w:val="54A759B2"/>
    <w:rsid w:val="54D91E05"/>
    <w:rsid w:val="563731F9"/>
    <w:rsid w:val="585F6852"/>
    <w:rsid w:val="5A610F9B"/>
    <w:rsid w:val="5B3613FA"/>
    <w:rsid w:val="5BA14C6A"/>
    <w:rsid w:val="5C8B7076"/>
    <w:rsid w:val="5D9D36F0"/>
    <w:rsid w:val="5E1A5093"/>
    <w:rsid w:val="5E872A12"/>
    <w:rsid w:val="5EED5179"/>
    <w:rsid w:val="5EF50F09"/>
    <w:rsid w:val="5F5A7F02"/>
    <w:rsid w:val="60576AAA"/>
    <w:rsid w:val="605C0AB7"/>
    <w:rsid w:val="616C4521"/>
    <w:rsid w:val="6184493B"/>
    <w:rsid w:val="631377EA"/>
    <w:rsid w:val="64F74131"/>
    <w:rsid w:val="654905CE"/>
    <w:rsid w:val="6565027E"/>
    <w:rsid w:val="6655469F"/>
    <w:rsid w:val="66F45975"/>
    <w:rsid w:val="68163C32"/>
    <w:rsid w:val="6A0919FC"/>
    <w:rsid w:val="6AF30426"/>
    <w:rsid w:val="6B0A6D01"/>
    <w:rsid w:val="6C273CD0"/>
    <w:rsid w:val="6C281082"/>
    <w:rsid w:val="6CE34392"/>
    <w:rsid w:val="6DE75B4B"/>
    <w:rsid w:val="6ECA2DC5"/>
    <w:rsid w:val="717D6290"/>
    <w:rsid w:val="72C14CE6"/>
    <w:rsid w:val="75E72836"/>
    <w:rsid w:val="7664016A"/>
    <w:rsid w:val="767E34CF"/>
    <w:rsid w:val="76C8042F"/>
    <w:rsid w:val="775E3196"/>
    <w:rsid w:val="79153A2E"/>
    <w:rsid w:val="7A215C4F"/>
    <w:rsid w:val="7A616508"/>
    <w:rsid w:val="7AE15050"/>
    <w:rsid w:val="7B3146B6"/>
    <w:rsid w:val="7C3A3E79"/>
    <w:rsid w:val="7C6C0835"/>
    <w:rsid w:val="7CBB1D29"/>
    <w:rsid w:val="7D455C7D"/>
    <w:rsid w:val="7D6635C0"/>
    <w:rsid w:val="7F12499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46064"/>
    <w:pPr>
      <w:widowControl w:val="0"/>
      <w:jc w:val="both"/>
    </w:pPr>
    <w:rPr>
      <w:rFonts w:asciiTheme="minorHAnsi" w:eastAsiaTheme="minorEastAsia" w:hAnsiTheme="minorHAnsi" w:cstheme="minorBidi"/>
      <w:kern w:val="2"/>
      <w:sz w:val="21"/>
      <w:szCs w:val="22"/>
    </w:rPr>
  </w:style>
  <w:style w:type="paragraph" w:styleId="3">
    <w:name w:val="heading 3"/>
    <w:basedOn w:val="a"/>
    <w:next w:val="a"/>
    <w:uiPriority w:val="9"/>
    <w:unhideWhenUsed/>
    <w:qFormat/>
    <w:rsid w:val="004F6406"/>
    <w:pPr>
      <w:spacing w:beforeAutospacing="1" w:afterAutospacing="1"/>
      <w:jc w:val="left"/>
      <w:outlineLvl w:val="2"/>
    </w:pPr>
    <w:rPr>
      <w:rFonts w:ascii="宋体" w:eastAsia="宋体" w:hAnsi="宋体" w:cs="Times New Roman" w:hint="eastAsia"/>
      <w:b/>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4F6406"/>
    <w:pPr>
      <w:tabs>
        <w:tab w:val="center" w:pos="4153"/>
        <w:tab w:val="right" w:pos="8306"/>
      </w:tabs>
      <w:snapToGrid w:val="0"/>
      <w:jc w:val="left"/>
    </w:pPr>
    <w:rPr>
      <w:sz w:val="18"/>
      <w:szCs w:val="18"/>
    </w:rPr>
  </w:style>
  <w:style w:type="paragraph" w:styleId="a4">
    <w:name w:val="header"/>
    <w:basedOn w:val="a"/>
    <w:link w:val="Char0"/>
    <w:uiPriority w:val="99"/>
    <w:unhideWhenUsed/>
    <w:qFormat/>
    <w:rsid w:val="004F6406"/>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rsid w:val="004F6406"/>
    <w:pPr>
      <w:spacing w:beforeAutospacing="1" w:afterAutospacing="1"/>
      <w:jc w:val="left"/>
    </w:pPr>
    <w:rPr>
      <w:rFonts w:cs="Times New Roman"/>
      <w:kern w:val="0"/>
      <w:sz w:val="24"/>
    </w:rPr>
  </w:style>
  <w:style w:type="character" w:styleId="a6">
    <w:name w:val="Emphasis"/>
    <w:basedOn w:val="a0"/>
    <w:uiPriority w:val="20"/>
    <w:qFormat/>
    <w:rsid w:val="004F6406"/>
    <w:rPr>
      <w:color w:val="CC0033"/>
    </w:rPr>
  </w:style>
  <w:style w:type="character" w:styleId="a7">
    <w:name w:val="Hyperlink"/>
    <w:basedOn w:val="a0"/>
    <w:uiPriority w:val="99"/>
    <w:unhideWhenUsed/>
    <w:qFormat/>
    <w:rsid w:val="004F6406"/>
    <w:rPr>
      <w:color w:val="0000FF" w:themeColor="hyperlink"/>
      <w:u w:val="single"/>
    </w:rPr>
  </w:style>
  <w:style w:type="table" w:styleId="a8">
    <w:name w:val="Table Grid"/>
    <w:basedOn w:val="a1"/>
    <w:uiPriority w:val="59"/>
    <w:qFormat/>
    <w:rsid w:val="004F6406"/>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Char0">
    <w:name w:val="页眉 Char"/>
    <w:basedOn w:val="a0"/>
    <w:link w:val="a4"/>
    <w:uiPriority w:val="99"/>
    <w:semiHidden/>
    <w:qFormat/>
    <w:rsid w:val="004F6406"/>
    <w:rPr>
      <w:sz w:val="18"/>
      <w:szCs w:val="18"/>
    </w:rPr>
  </w:style>
  <w:style w:type="character" w:customStyle="1" w:styleId="Char">
    <w:name w:val="页脚 Char"/>
    <w:basedOn w:val="a0"/>
    <w:link w:val="a3"/>
    <w:uiPriority w:val="99"/>
    <w:semiHidden/>
    <w:qFormat/>
    <w:rsid w:val="004F6406"/>
    <w:rPr>
      <w:sz w:val="18"/>
      <w:szCs w:val="18"/>
    </w:rPr>
  </w:style>
  <w:style w:type="paragraph" w:customStyle="1" w:styleId="1">
    <w:name w:val="列出段落1"/>
    <w:basedOn w:val="a"/>
    <w:uiPriority w:val="34"/>
    <w:qFormat/>
    <w:rsid w:val="004F6406"/>
    <w:pPr>
      <w:ind w:firstLineChars="200" w:firstLine="420"/>
    </w:pPr>
  </w:style>
  <w:style w:type="paragraph" w:styleId="a9">
    <w:name w:val="List Paragraph"/>
    <w:basedOn w:val="a"/>
    <w:uiPriority w:val="99"/>
    <w:unhideWhenUsed/>
    <w:rsid w:val="00A95373"/>
    <w:pPr>
      <w:ind w:firstLineChars="200" w:firstLine="420"/>
    </w:pPr>
  </w:style>
  <w:style w:type="paragraph" w:styleId="aa">
    <w:name w:val="Balloon Text"/>
    <w:basedOn w:val="a"/>
    <w:link w:val="Char1"/>
    <w:uiPriority w:val="99"/>
    <w:semiHidden/>
    <w:unhideWhenUsed/>
    <w:rsid w:val="00E55A80"/>
    <w:rPr>
      <w:sz w:val="18"/>
      <w:szCs w:val="18"/>
    </w:rPr>
  </w:style>
  <w:style w:type="character" w:customStyle="1" w:styleId="Char1">
    <w:name w:val="批注框文本 Char"/>
    <w:basedOn w:val="a0"/>
    <w:link w:val="aa"/>
    <w:uiPriority w:val="99"/>
    <w:semiHidden/>
    <w:rsid w:val="00E55A80"/>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46064"/>
    <w:pPr>
      <w:widowControl w:val="0"/>
      <w:jc w:val="both"/>
    </w:pPr>
    <w:rPr>
      <w:rFonts w:asciiTheme="minorHAnsi" w:eastAsiaTheme="minorEastAsia" w:hAnsiTheme="minorHAnsi" w:cstheme="minorBidi"/>
      <w:kern w:val="2"/>
      <w:sz w:val="21"/>
      <w:szCs w:val="22"/>
    </w:rPr>
  </w:style>
  <w:style w:type="paragraph" w:styleId="3">
    <w:name w:val="heading 3"/>
    <w:basedOn w:val="a"/>
    <w:next w:val="a"/>
    <w:uiPriority w:val="9"/>
    <w:unhideWhenUsed/>
    <w:qFormat/>
    <w:pPr>
      <w:spacing w:beforeAutospacing="1" w:afterAutospacing="1"/>
      <w:jc w:val="left"/>
      <w:outlineLvl w:val="2"/>
    </w:pPr>
    <w:rPr>
      <w:rFonts w:ascii="宋体" w:eastAsia="宋体" w:hAnsi="宋体" w:cs="Times New Roman" w:hint="eastAsia"/>
      <w:b/>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pPr>
      <w:spacing w:beforeAutospacing="1" w:afterAutospacing="1"/>
      <w:jc w:val="left"/>
    </w:pPr>
    <w:rPr>
      <w:rFonts w:cs="Times New Roman"/>
      <w:kern w:val="0"/>
      <w:sz w:val="24"/>
    </w:rPr>
  </w:style>
  <w:style w:type="character" w:styleId="a6">
    <w:name w:val="Emphasis"/>
    <w:basedOn w:val="a0"/>
    <w:uiPriority w:val="20"/>
    <w:qFormat/>
    <w:rPr>
      <w:color w:val="CC0033"/>
    </w:rPr>
  </w:style>
  <w:style w:type="character" w:styleId="a7">
    <w:name w:val="Hyperlink"/>
    <w:basedOn w:val="a0"/>
    <w:uiPriority w:val="99"/>
    <w:unhideWhenUsed/>
    <w:qFormat/>
    <w:rPr>
      <w:color w:val="0000FF" w:themeColor="hyperlink"/>
      <w:u w:val="single"/>
    </w:rPr>
  </w:style>
  <w:style w:type="table" w:styleId="a8">
    <w:name w:val="Table Grid"/>
    <w:basedOn w:val="a1"/>
    <w:uiPriority w:val="59"/>
    <w:qFormat/>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Char0">
    <w:name w:val="页眉 Char"/>
    <w:basedOn w:val="a0"/>
    <w:link w:val="a4"/>
    <w:uiPriority w:val="99"/>
    <w:semiHidden/>
    <w:qFormat/>
    <w:rPr>
      <w:sz w:val="18"/>
      <w:szCs w:val="18"/>
    </w:rPr>
  </w:style>
  <w:style w:type="character" w:customStyle="1" w:styleId="Char">
    <w:name w:val="页脚 Char"/>
    <w:basedOn w:val="a0"/>
    <w:link w:val="a3"/>
    <w:uiPriority w:val="99"/>
    <w:semiHidden/>
    <w:qFormat/>
    <w:rPr>
      <w:sz w:val="18"/>
      <w:szCs w:val="18"/>
    </w:rPr>
  </w:style>
  <w:style w:type="paragraph" w:customStyle="1" w:styleId="1">
    <w:name w:val="列出段落1"/>
    <w:basedOn w:val="a"/>
    <w:uiPriority w:val="34"/>
    <w:qFormat/>
    <w:pPr>
      <w:ind w:firstLineChars="200" w:firstLine="420"/>
    </w:pPr>
  </w:style>
  <w:style w:type="paragraph" w:styleId="a9">
    <w:name w:val="List Paragraph"/>
    <w:basedOn w:val="a"/>
    <w:uiPriority w:val="99"/>
    <w:unhideWhenUsed/>
    <w:rsid w:val="00A95373"/>
    <w:pPr>
      <w:ind w:firstLineChars="200" w:firstLine="420"/>
    </w:pPr>
  </w:style>
  <w:style w:type="paragraph" w:styleId="aa">
    <w:name w:val="Balloon Text"/>
    <w:basedOn w:val="a"/>
    <w:link w:val="Char1"/>
    <w:uiPriority w:val="99"/>
    <w:semiHidden/>
    <w:unhideWhenUsed/>
    <w:rsid w:val="00E55A80"/>
    <w:rPr>
      <w:sz w:val="18"/>
      <w:szCs w:val="18"/>
    </w:rPr>
  </w:style>
  <w:style w:type="character" w:customStyle="1" w:styleId="Char1">
    <w:name w:val="批注框文本 Char"/>
    <w:basedOn w:val="a0"/>
    <w:link w:val="aa"/>
    <w:uiPriority w:val="99"/>
    <w:semiHidden/>
    <w:rsid w:val="00E55A80"/>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w:divs>
    <w:div w:id="50818298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07/relationships/stylesWithEffects" Target="stylesWithEffect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baike.baidu.com/item/%E9%95%BF%E6%B1%9F%E5%AD%A6%E8%80%85" TargetMode="External"/><Relationship Id="rId4" Type="http://schemas.openxmlformats.org/officeDocument/2006/relationships/styles" Target="styles.xml"/><Relationship Id="rId9" Type="http://schemas.openxmlformats.org/officeDocument/2006/relationships/hyperlink" Target="http://baike.baidu.com/item/%E5%9B%BD%E5%AE%B6%E6%9D%B0%E5%87%BA%E9%9D%92%E5%B9%B4%E7%A7%91%E5%AD%A6%E5%9F%BA%E9%87%91"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C12ED841-D6A2-4D8B-8D02-1F253FFF74E7}">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291</TotalTime>
  <Pages>7</Pages>
  <Words>744</Words>
  <Characters>4247</Characters>
  <Application>Microsoft Office Word</Application>
  <DocSecurity>0</DocSecurity>
  <Lines>35</Lines>
  <Paragraphs>9</Paragraphs>
  <ScaleCrop>false</ScaleCrop>
  <Company>MS</Company>
  <LinksUpToDate>false</LinksUpToDate>
  <CharactersWithSpaces>4982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think</dc:creator>
  <cp:lastModifiedBy>NTKO</cp:lastModifiedBy>
  <cp:revision>33</cp:revision>
  <cp:lastPrinted>2017-07-14T07:15:00Z</cp:lastPrinted>
  <dcterms:created xsi:type="dcterms:W3CDTF">2017-07-11T00:58:00Z</dcterms:created>
  <dcterms:modified xsi:type="dcterms:W3CDTF">2017-07-19T02:42:00Z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2052-10.1.0.6638</vt:lpwstr>
  </property>
</Properties>
</file>